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</w:t>
      </w:r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е учреждение Самарской области </w:t>
      </w:r>
      <w:r>
        <w:rPr>
          <w:rFonts w:ascii="Times New Roman" w:hAnsi="Times New Roman"/>
          <w:sz w:val="24"/>
          <w:szCs w:val="24"/>
        </w:rPr>
        <w:t>средняя общеобразовательная школа с. Девлезеркино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Челно-Вершинский Самарской области</w:t>
      </w:r>
    </w:p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215"/>
        <w:gridCol w:w="3176"/>
        <w:gridCol w:w="3180"/>
      </w:tblGrid>
      <w:tr w:rsidR="00683676" w:rsidRPr="000A65B8" w:rsidTr="00414A0D">
        <w:tc>
          <w:tcPr>
            <w:tcW w:w="3215" w:type="dxa"/>
          </w:tcPr>
          <w:p w:rsidR="00683676" w:rsidRPr="000A65B8" w:rsidRDefault="00683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>Рассмотрено на педагогическом совете:</w:t>
            </w:r>
          </w:p>
          <w:p w:rsidR="00683676" w:rsidRPr="000A65B8" w:rsidRDefault="00683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A65B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2017</w:t>
            </w:r>
          </w:p>
        </w:tc>
        <w:tc>
          <w:tcPr>
            <w:tcW w:w="3176" w:type="dxa"/>
          </w:tcPr>
          <w:p w:rsidR="00683676" w:rsidRPr="000A65B8" w:rsidRDefault="00683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>Согласована:</w:t>
            </w:r>
          </w:p>
          <w:p w:rsidR="00683676" w:rsidRPr="000A65B8" w:rsidRDefault="00683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по УВР ___________ </w:t>
            </w:r>
          </w:p>
          <w:p w:rsidR="00683676" w:rsidRPr="000A65B8" w:rsidRDefault="00683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>/Прохорова И. А./</w:t>
            </w:r>
          </w:p>
          <w:p w:rsidR="00683676" w:rsidRPr="000A65B8" w:rsidRDefault="00683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2017</w:t>
            </w:r>
          </w:p>
        </w:tc>
        <w:tc>
          <w:tcPr>
            <w:tcW w:w="3180" w:type="dxa"/>
          </w:tcPr>
          <w:p w:rsidR="00683676" w:rsidRPr="000A65B8" w:rsidRDefault="006836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683676" w:rsidRPr="000A65B8" w:rsidRDefault="0068367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683676" w:rsidRPr="000A65B8" w:rsidRDefault="00683676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683676" w:rsidRPr="000A65B8" w:rsidRDefault="00683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B8">
              <w:rPr>
                <w:rFonts w:ascii="Times New Roman" w:hAnsi="Times New Roman"/>
                <w:sz w:val="24"/>
                <w:szCs w:val="24"/>
              </w:rPr>
              <w:t>/Белов Е. А./</w:t>
            </w:r>
          </w:p>
          <w:p w:rsidR="00683676" w:rsidRPr="000A65B8" w:rsidRDefault="00683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2017</w:t>
            </w:r>
          </w:p>
        </w:tc>
      </w:tr>
    </w:tbl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676" w:rsidRDefault="00683676" w:rsidP="00414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676" w:rsidRDefault="00683676" w:rsidP="00414A0D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683676" w:rsidRDefault="00683676" w:rsidP="00414A0D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краеведению для 8 класса.</w:t>
      </w: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  <w:rPr>
          <w:color w:val="000000"/>
        </w:rPr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center"/>
        <w:textAlignment w:val="baseline"/>
      </w:pP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right"/>
        <w:textAlignment w:val="baseline"/>
      </w:pPr>
      <w:r>
        <w:t>Составитель:</w:t>
      </w:r>
    </w:p>
    <w:p w:rsidR="00683676" w:rsidRDefault="00683676" w:rsidP="00414A0D">
      <w:pPr>
        <w:pStyle w:val="NormalWeb"/>
        <w:kinsoku w:val="0"/>
        <w:overflowPunct w:val="0"/>
        <w:spacing w:before="58" w:after="0"/>
        <w:ind w:left="547" w:hanging="547"/>
        <w:jc w:val="right"/>
        <w:textAlignment w:val="baseline"/>
      </w:pPr>
      <w:r>
        <w:t>Жирнов Пётр Владимирович, учитель I категории</w:t>
      </w:r>
    </w:p>
    <w:p w:rsidR="00683676" w:rsidRDefault="00683676" w:rsidP="00414A0D">
      <w:pPr>
        <w:pStyle w:val="NormalWeb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</w:p>
    <w:p w:rsidR="00683676" w:rsidRDefault="00683676" w:rsidP="00414A0D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683676" w:rsidRPr="00E97CDE" w:rsidRDefault="00683676" w:rsidP="00414A0D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83676" w:rsidRPr="00163BF9" w:rsidRDefault="00683676" w:rsidP="00163BF9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83676" w:rsidRPr="00163BF9" w:rsidRDefault="00683676" w:rsidP="00DF1E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       Актуальность данной программы заключается в том, что в настоящее время наблюдается повышенный интерес к изучению истории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края. 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Краеведение в школе является одним из источников обогащения учащихся знаниями о родном крае, воспитания любви к нему, формирования гражданственности и патриотизма.  Оно раскрывает обучающимся связи родного края, города, села с «большой» Родиной, помогает уяснить единство истории каждого города, села с историей и жизнью нашей страны.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Краеведение важное средство в системе профилактической работы против ксенофобии и экстремизма, а также в воспитании толерантного и уважительного отношения к людям других национальностей.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> </w:t>
      </w:r>
      <w:r w:rsidRPr="00163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краеведческого образования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Изучение родного края необходимо, чтобы учащийся: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644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>         Понимал свою связь с окружающим его микромиром, эффективно взаимодействовал с ним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644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>         Осознавал значимость наследия родного края в своей жизни, в жизни близких людей, в общей судьбе народов России;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644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интересовался жизнью края;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644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умел самостоятельно находить нужную информацию о заинтересовавшем его объекте, деятельности людей, предприятий, учреждений, о перспективах трудоустройства;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644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участвовал в решении проблем окружающего его социума.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Историческое краеведение представляет собой стройную систему различных видов историко-краеведческой деятельности (познавательной, преобразовательной, ценностно-ориентационной, коммуникативной и др.).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Школьники в процессе урочной или внеурочной деятельности приобретают знания об отдельном историческом факте, событии, истории края в целом. Эта деятельность может иметь различные уровни по степени сложности: от простого усвоения исторических знаний на уроках или внеклассных занятиях до поиска новых знаний. Участие детей в историко-краеведческой деятельности способствует углубленному изучению истории своей родины, познанию и пониманию законов общественного развития, их реального проявления в истории края. Изучение и осмысление фактов местной истории стимулируют мыслительную деятельность, формируют систему теоретических представлений и понятий и тем самым влияют на формирование научного исторического мышления учащихся, их гражданской зрелости, активной жизненной позиции.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Процесс знакомства с краеведческим материалом в разных областях знаний глубоко личностный и индивидуальный. Это позволяет развивать творческий потенциал обучающегося в соответствии с общим уровнем его подготовки.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Количество часов: 1 час в неделю – 34 часа в год.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Ожидаемые результаты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результате изучения истории края ученик должен: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знать (понимать)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основные этапы и ключевые события истории края с древности до наших дней;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важнейшие достижения культуры и системы ценностей, сформировавшиеся в ходе исторического развития края;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изученные виды исторических источников;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b/>
          <w:bCs/>
          <w:sz w:val="24"/>
          <w:szCs w:val="24"/>
          <w:lang w:eastAsia="ru-RU"/>
        </w:rPr>
        <w:t>   уметь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соотносить даты событий истории края с веком; определять последо-вательность и длительность важнейших событий истории края;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показать на исторической карте территории расселения народов, границы края, города, места значительных исторических событий;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 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 объяснять свое отношение к наиболее значительным событиям и личностям истории края, достижениям культуры;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использовать приобретенные знания и умения в практической деятельности и повседневной жизни для: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понимания исторических причин и исторического значения событий и явлений современной жизни;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 высказывания собственных суждений об историческом наследии народов края; </w:t>
      </w:r>
    </w:p>
    <w:p w:rsidR="00683676" w:rsidRPr="00163BF9" w:rsidRDefault="00683676" w:rsidP="00121B7A">
      <w:pPr>
        <w:spacing w:after="55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 xml:space="preserve">          объяснения исторически сложившихся норм социального поведения; </w:t>
      </w:r>
    </w:p>
    <w:p w:rsidR="00683676" w:rsidRPr="00163BF9" w:rsidRDefault="00683676" w:rsidP="00121B7A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sz w:val="24"/>
          <w:szCs w:val="24"/>
          <w:lang w:eastAsia="ru-RU"/>
        </w:rPr>
      </w:pPr>
      <w:r w:rsidRPr="00163BF9">
        <w:rPr>
          <w:rFonts w:ascii="Times New Roman" w:hAnsi="Times New Roman"/>
          <w:sz w:val="24"/>
          <w:szCs w:val="24"/>
          <w:lang w:eastAsia="ru-RU"/>
        </w:rPr>
        <w:t>          использования знаний об историческом пути и традициях народов края в общении с людьми другой культуры, национальной и религиозной принадлежности.</w:t>
      </w:r>
    </w:p>
    <w:p w:rsidR="00683676" w:rsidRPr="00163BF9" w:rsidRDefault="00683676" w:rsidP="0050609F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63BF9">
        <w:rPr>
          <w:rFonts w:ascii="Times New Roman" w:hAnsi="Times New Roman"/>
          <w:sz w:val="24"/>
          <w:szCs w:val="24"/>
        </w:rPr>
        <w:t>Календарно-тематическое планирование  8 класс.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8080"/>
        <w:gridCol w:w="839"/>
        <w:gridCol w:w="862"/>
      </w:tblGrid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080" w:type="dxa"/>
          </w:tcPr>
          <w:p w:rsidR="00683676" w:rsidRPr="00163BF9" w:rsidRDefault="00683676" w:rsidP="00564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«Наш край с древнейших времен до середины XVI века»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Следы древнего человека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Волжская Болгария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Золотоордынский период истории Самарского Поволжья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Присоединение Поволжья к России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«Наш край во второй половине </w:t>
            </w:r>
            <w:r w:rsidRPr="00163B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</w:t>
            </w: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середине XVIII веков»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Самары. Хозяйственное развитие края.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Степана Разина в Самарском Поволжье. Пограничные линии.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«Наш край во второй половине XVIII - середине XIX века»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Административное управление и хозяйственная жизнь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Народы края в крестьянской войне под руководством Е.И.Пугачева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самарцев в Отечественной войне 1812 года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Декабристы и Самарский край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«Самарский край во второй половине XIX века»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Самарской губернии. Первые самарские губернаторы. Участие самарцев в Восточной войне.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великих реформ 1861-1874 годов.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Самарцы и русско-турецкая война 1877-1878 гг.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Социально-экономическое развитие и политическая жизнь губернии в последней трети XIX века. Просвещение и культура.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«Самарский край в начале XX века»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экономическая жизнь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Губерния в 1905 – 1907 годах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Столыпинская  реформа в Самарском крае 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В годы первой мировой войны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Революционные события в феврале – марте 1917 года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«Становление советской власти (ноябрь 1917 – 1920 гг.)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Советской власти в Самарском крае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События гражданской войны на территории губернии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«Самарский край в 20-е годы XX века»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Голод 1921 года и его преодоление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Новая экономическая политика и восстановление хозяйственной жизни. Народное образование и культурная жизнь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«Наш край в 1930-е годы»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административных границ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Индустриальное развитие. Сельское хозяйство.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Образование. Наука. Культурная и общественно-политическая жизнь. 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«Наш край в годы Великой Отечественной войны 1941-1945 гг.»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Мобилизация материальных и людских резервов для отражения агрессии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Военно-промышленный комплекс края. Сельское хозяйство.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Наука. Образование. Культура.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Ратный подвиг волжан.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«Экономическое и культурное развитие края в 1946-1980 гг.»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на мирные рельсы. Промышленное развитие края. Сельское хозяйство. Наука. Образование. Культура.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3.05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«Самарская область на рубеже веков.»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и политическая жизнь. Наука и культура.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683676" w:rsidRPr="000A65B8" w:rsidTr="0056463B">
        <w:tc>
          <w:tcPr>
            <w:tcW w:w="851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0" w:type="dxa"/>
          </w:tcPr>
          <w:p w:rsidR="00683676" w:rsidRPr="00163BF9" w:rsidRDefault="00683676" w:rsidP="00255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39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683676" w:rsidRPr="00163BF9" w:rsidRDefault="00683676" w:rsidP="002552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BF9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</w:tbl>
    <w:p w:rsidR="00683676" w:rsidRPr="00163BF9" w:rsidRDefault="00683676" w:rsidP="008B1019">
      <w:pPr>
        <w:rPr>
          <w:rFonts w:ascii="Times New Roman" w:hAnsi="Times New Roman"/>
          <w:sz w:val="24"/>
          <w:szCs w:val="24"/>
          <w:lang w:eastAsia="ru-RU"/>
        </w:rPr>
      </w:pPr>
    </w:p>
    <w:sectPr w:rsidR="00683676" w:rsidRPr="00163BF9" w:rsidSect="0073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037"/>
    <w:rsid w:val="00081BD7"/>
    <w:rsid w:val="000A65B8"/>
    <w:rsid w:val="00121B7A"/>
    <w:rsid w:val="00163BF9"/>
    <w:rsid w:val="002552C6"/>
    <w:rsid w:val="00414A0D"/>
    <w:rsid w:val="00451037"/>
    <w:rsid w:val="0050609F"/>
    <w:rsid w:val="00516FF0"/>
    <w:rsid w:val="0056463B"/>
    <w:rsid w:val="00683676"/>
    <w:rsid w:val="007310F0"/>
    <w:rsid w:val="00781381"/>
    <w:rsid w:val="008B1019"/>
    <w:rsid w:val="00A80535"/>
    <w:rsid w:val="00A940B4"/>
    <w:rsid w:val="00D14D7F"/>
    <w:rsid w:val="00DF1EF5"/>
    <w:rsid w:val="00E97CDE"/>
    <w:rsid w:val="00EA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4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940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1232</Words>
  <Characters>7027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2016-11-07T11:28:00Z</dcterms:created>
  <dcterms:modified xsi:type="dcterms:W3CDTF">2017-09-21T12:25:00Z</dcterms:modified>
</cp:coreProperties>
</file>