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A5" w:rsidRPr="00C96F78" w:rsidRDefault="002F5BE8" w:rsidP="00210144">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 </w:t>
      </w:r>
      <w:r w:rsidR="00DF58A5" w:rsidRPr="00C96F78">
        <w:rPr>
          <w:rFonts w:ascii="Times New Roman" w:hAnsi="Times New Roman" w:cs="Times New Roman"/>
          <w:b/>
          <w:sz w:val="24"/>
          <w:szCs w:val="24"/>
        </w:rPr>
        <w:t>Изменен порядок подачи уведомления о перевозке групп детей автобусами</w:t>
      </w:r>
    </w:p>
    <w:p w:rsidR="00210144" w:rsidRDefault="00210144" w:rsidP="00210144">
      <w:pPr>
        <w:pStyle w:val="a5"/>
        <w:rPr>
          <w:rFonts w:ascii="Times New Roman" w:hAnsi="Times New Roman" w:cs="Times New Roman"/>
          <w:sz w:val="24"/>
          <w:szCs w:val="24"/>
        </w:rPr>
      </w:pPr>
    </w:p>
    <w:p w:rsidR="00DF58A5" w:rsidRP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 xml:space="preserve">С 01.04.2017 вступил в силу приказ МВД России, определяющий порядок подачи уведомления об организованной перевозке группы детей автобусами. Приказ был разработан в целях </w:t>
      </w:r>
      <w:proofErr w:type="gramStart"/>
      <w:r w:rsidRPr="00210144">
        <w:rPr>
          <w:rFonts w:ascii="Times New Roman" w:hAnsi="Times New Roman" w:cs="Times New Roman"/>
          <w:sz w:val="24"/>
          <w:szCs w:val="24"/>
        </w:rPr>
        <w:t>реализации норм Правил организованной перевозки группы детей</w:t>
      </w:r>
      <w:proofErr w:type="gramEnd"/>
      <w:r w:rsidRPr="00210144">
        <w:rPr>
          <w:rFonts w:ascii="Times New Roman" w:hAnsi="Times New Roman" w:cs="Times New Roman"/>
          <w:sz w:val="24"/>
          <w:szCs w:val="24"/>
        </w:rPr>
        <w:t xml:space="preserve"> автобусами, утвержденных постановлением Правительства Российской Федерации от 17 декабря 2013 г. № 1177.</w:t>
      </w:r>
    </w:p>
    <w:p w:rsid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Предусмотрено, что уведомление подается в районные подразделения Госавтоинспекции по месту начала перевозки, а в случае их отсутствия - в соответствующее подразделение Госавтоинспекции территориального органа МВД России по субъекту Российской Федерации.</w:t>
      </w:r>
    </w:p>
    <w:p w:rsidR="00DF58A5" w:rsidRP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 xml:space="preserve">Ведомственным приказом установлены требования к содержанию уведомления. </w:t>
      </w:r>
      <w:proofErr w:type="gramStart"/>
      <w:r w:rsidRPr="00210144">
        <w:rPr>
          <w:rFonts w:ascii="Times New Roman" w:hAnsi="Times New Roman" w:cs="Times New Roman"/>
          <w:sz w:val="24"/>
          <w:szCs w:val="24"/>
        </w:rPr>
        <w:t>Оно должно содержать сведения о фрахтователе (заказчике перевозки), фрахтовщике (перевозчике), программе маршрута, автобусе (автобусах), водителе (водителях), лице, подавшем уведомление (для юридических лиц).</w:t>
      </w:r>
      <w:proofErr w:type="gramEnd"/>
    </w:p>
    <w:p w:rsidR="00DF58A5" w:rsidRP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Уведомление подается лично либо в электронной форме руководителем организации или должностным лицом, ответственным за обеспечение безопасности дорожного движения, а в случае организованной перевозки группы детей по договору фрахтования - фрахтователем или фрахтовщиком (по взаимной договоренности).</w:t>
      </w:r>
    </w:p>
    <w:p w:rsidR="00DF58A5" w:rsidRP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 не позднее 2 дней до начала перевозки.</w:t>
      </w:r>
      <w:r w:rsidRPr="00210144">
        <w:rPr>
          <w:rFonts w:ascii="Times New Roman" w:hAnsi="Times New Roman" w:cs="Times New Roman"/>
          <w:sz w:val="24"/>
          <w:szCs w:val="24"/>
        </w:rPr>
        <w:br/>
        <w:t>При поступлении уведомления организуется проверка сведений о регистрации автобуса и проведении его технического осмотра, а также о наличии у водителя, допускаемого к управлению автобусом водительского удостоверения категории «D».</w:t>
      </w:r>
    </w:p>
    <w:p w:rsidR="00DF58A5" w:rsidRPr="00210144" w:rsidRDefault="00DF58A5" w:rsidP="00210144">
      <w:pPr>
        <w:pStyle w:val="a5"/>
        <w:ind w:firstLine="709"/>
        <w:jc w:val="both"/>
        <w:rPr>
          <w:rFonts w:ascii="Times New Roman" w:hAnsi="Times New Roman" w:cs="Times New Roman"/>
          <w:sz w:val="24"/>
          <w:szCs w:val="24"/>
        </w:rPr>
      </w:pPr>
      <w:r w:rsidRPr="00210144">
        <w:rPr>
          <w:rFonts w:ascii="Times New Roman" w:hAnsi="Times New Roman" w:cs="Times New Roman"/>
          <w:sz w:val="24"/>
          <w:szCs w:val="24"/>
        </w:rPr>
        <w:t>Кроме того, проверяются сведения об отсутствии у водителя административных правонарушений в области дорожного движения, за которые предусмотрено наказание в виде лишения права управления транспортным средством либо административный арест, в течение последнего года.</w:t>
      </w:r>
    </w:p>
    <w:p w:rsidR="00927B61" w:rsidRDefault="00927B61"/>
    <w:p w:rsidR="00DF58A5" w:rsidRDefault="002F5BE8" w:rsidP="00210144">
      <w:pPr>
        <w:pStyle w:val="a5"/>
        <w:jc w:val="center"/>
        <w:rPr>
          <w:rFonts w:ascii="Times New Roman" w:hAnsi="Times New Roman" w:cs="Times New Roman"/>
          <w:b/>
        </w:rPr>
      </w:pPr>
      <w:r>
        <w:rPr>
          <w:rFonts w:ascii="Times New Roman" w:hAnsi="Times New Roman" w:cs="Times New Roman"/>
          <w:b/>
        </w:rPr>
        <w:t xml:space="preserve">2. </w:t>
      </w:r>
      <w:r w:rsidR="00DF58A5" w:rsidRPr="00210144">
        <w:rPr>
          <w:rFonts w:ascii="Times New Roman" w:hAnsi="Times New Roman" w:cs="Times New Roman"/>
          <w:b/>
        </w:rPr>
        <w:t>Внесены изменения в законодательство о дополнительных мерах государственной поддержки семей, имеющих детей</w:t>
      </w:r>
    </w:p>
    <w:p w:rsidR="00210144" w:rsidRPr="00210144" w:rsidRDefault="00210144" w:rsidP="00210144">
      <w:pPr>
        <w:pStyle w:val="a5"/>
        <w:jc w:val="center"/>
        <w:rPr>
          <w:rFonts w:ascii="Times New Roman" w:hAnsi="Times New Roman" w:cs="Times New Roman"/>
          <w:b/>
        </w:rPr>
      </w:pPr>
    </w:p>
    <w:p w:rsidR="00DF58A5" w:rsidRPr="00210144" w:rsidRDefault="00DF58A5" w:rsidP="00210144">
      <w:pPr>
        <w:pStyle w:val="a5"/>
        <w:ind w:firstLine="709"/>
        <w:rPr>
          <w:rFonts w:ascii="Times New Roman" w:hAnsi="Times New Roman" w:cs="Times New Roman"/>
        </w:rPr>
      </w:pPr>
      <w:r w:rsidRPr="00210144">
        <w:rPr>
          <w:rFonts w:ascii="Times New Roman" w:hAnsi="Times New Roman" w:cs="Times New Roman"/>
        </w:rPr>
        <w:t>3 марта 2017 принято постановление Правительства РФ №253 «О внесении изменений в некоторые акты Правительства Российской Федерации», согласно которому лица, получившие сертификат на материнский (семейный) капитал, вправе направить средства материнского (семейного) капитала в полном объеме (либо их часть), в том числе на улучшение жилищных условий, получение ребенком образования, приобретение товаров и услуг, предназначенных для социальной адаптации и интеграции в общество детей-инвалидов.</w:t>
      </w:r>
    </w:p>
    <w:p w:rsidR="00DF58A5" w:rsidRPr="00210144" w:rsidRDefault="00DF58A5" w:rsidP="00210144">
      <w:pPr>
        <w:pStyle w:val="a5"/>
        <w:ind w:firstLine="709"/>
        <w:rPr>
          <w:rFonts w:ascii="Times New Roman" w:hAnsi="Times New Roman" w:cs="Times New Roman"/>
        </w:rPr>
      </w:pPr>
      <w:r w:rsidRPr="00210144">
        <w:rPr>
          <w:rFonts w:ascii="Times New Roman" w:hAnsi="Times New Roman" w:cs="Times New Roman"/>
        </w:rPr>
        <w:t>Решение об удовлетворении (отказе в удовлетворении) заявления принимается органом ПФР в месячный срок со дня получения заявления. </w:t>
      </w:r>
    </w:p>
    <w:p w:rsidR="00DF58A5" w:rsidRPr="00210144" w:rsidRDefault="00DF58A5" w:rsidP="00210144">
      <w:pPr>
        <w:pStyle w:val="a5"/>
        <w:ind w:firstLine="709"/>
        <w:rPr>
          <w:rFonts w:ascii="Times New Roman" w:hAnsi="Times New Roman" w:cs="Times New Roman"/>
        </w:rPr>
      </w:pPr>
      <w:r w:rsidRPr="00210144">
        <w:rPr>
          <w:rFonts w:ascii="Times New Roman" w:hAnsi="Times New Roman" w:cs="Times New Roman"/>
        </w:rPr>
        <w:t>В случае удовлетворения заявления о распоряжении средствами материнского капитала денежные средства будут перечисляться в течение 10 рабочих дней, а не в течение месяца, как это было ранее.</w:t>
      </w:r>
    </w:p>
    <w:p w:rsidR="00210144" w:rsidRPr="00210144" w:rsidRDefault="00210144" w:rsidP="00210144">
      <w:pPr>
        <w:pStyle w:val="a5"/>
        <w:ind w:firstLine="709"/>
        <w:rPr>
          <w:rFonts w:ascii="Times New Roman" w:hAnsi="Times New Roman" w:cs="Times New Roman"/>
        </w:rPr>
      </w:pPr>
      <w:r w:rsidRPr="00210144">
        <w:rPr>
          <w:rFonts w:ascii="Times New Roman" w:hAnsi="Times New Roman" w:cs="Times New Roman"/>
        </w:rPr>
        <w:t xml:space="preserve">Срок перечисления средств материнского капитала сокращён с 1 месяца до 10 рабочих дней </w:t>
      </w:r>
      <w:proofErr w:type="gramStart"/>
      <w:r w:rsidRPr="00210144">
        <w:rPr>
          <w:rFonts w:ascii="Times New Roman" w:hAnsi="Times New Roman" w:cs="Times New Roman"/>
        </w:rPr>
        <w:t>с даты принятия</w:t>
      </w:r>
      <w:proofErr w:type="gramEnd"/>
      <w:r w:rsidRPr="00210144">
        <w:rPr>
          <w:rFonts w:ascii="Times New Roman" w:hAnsi="Times New Roman" w:cs="Times New Roman"/>
        </w:rPr>
        <w:t xml:space="preserve"> решения об удовлетворении заявления о распоряжении такими средствами.</w:t>
      </w:r>
    </w:p>
    <w:p w:rsidR="00210144" w:rsidRDefault="00210144" w:rsidP="00210144">
      <w:pPr>
        <w:pStyle w:val="a5"/>
        <w:ind w:firstLine="709"/>
        <w:rPr>
          <w:rFonts w:ascii="Times New Roman" w:hAnsi="Times New Roman" w:cs="Times New Roman"/>
        </w:rPr>
      </w:pPr>
      <w:r w:rsidRPr="00210144">
        <w:rPr>
          <w:rFonts w:ascii="Times New Roman" w:hAnsi="Times New Roman" w:cs="Times New Roman"/>
        </w:rPr>
        <w:t>Кроме того, Правила направления средств материнского капитала на улучшение жилищных условий (утверждены</w:t>
      </w:r>
      <w:r w:rsidRPr="00210144">
        <w:rPr>
          <w:rStyle w:val="apple-converted-space"/>
          <w:rFonts w:ascii="Times New Roman" w:hAnsi="Times New Roman" w:cs="Times New Roman"/>
        </w:rPr>
        <w:t> </w:t>
      </w:r>
      <w:hyperlink r:id="rId5" w:tgtFrame="_blank" w:history="1">
        <w:r w:rsidRPr="00210144">
          <w:rPr>
            <w:rStyle w:val="a4"/>
            <w:rFonts w:ascii="Times New Roman" w:hAnsi="Times New Roman" w:cs="Times New Roman"/>
            <w:color w:val="auto"/>
            <w:u w:val="none"/>
          </w:rPr>
          <w:t>постановлением Правительства от 12 декабря 2007 года №862</w:t>
        </w:r>
      </w:hyperlink>
      <w:r w:rsidRPr="00210144">
        <w:rPr>
          <w:rFonts w:ascii="Times New Roman" w:hAnsi="Times New Roman" w:cs="Times New Roman"/>
        </w:rPr>
        <w:t>) приведены в соответствие с изменениями, внесёнными</w:t>
      </w:r>
      <w:r w:rsidRPr="00210144">
        <w:rPr>
          <w:rStyle w:val="apple-converted-space"/>
          <w:rFonts w:ascii="Times New Roman" w:hAnsi="Times New Roman" w:cs="Times New Roman"/>
        </w:rPr>
        <w:t> </w:t>
      </w:r>
      <w:hyperlink r:id="rId6" w:tgtFrame="_blank" w:tooltip="Президент России подписал Федеральный закон об уточнении перечня документов для получения средств материнского капитала на улучшение жилищных условий" w:history="1">
        <w:r w:rsidRPr="00210144">
          <w:rPr>
            <w:rStyle w:val="a4"/>
            <w:rFonts w:ascii="Times New Roman" w:hAnsi="Times New Roman" w:cs="Times New Roman"/>
            <w:color w:val="auto"/>
            <w:u w:val="none"/>
          </w:rPr>
          <w:t>Федеральным законом от 28 декабря 2016 года №470-ФЗ</w:t>
        </w:r>
      </w:hyperlink>
      <w:r w:rsidRPr="00210144">
        <w:rPr>
          <w:rStyle w:val="apple-converted-space"/>
          <w:rFonts w:ascii="Times New Roman" w:hAnsi="Times New Roman" w:cs="Times New Roman"/>
        </w:rPr>
        <w:t> </w:t>
      </w:r>
      <w:r w:rsidRPr="00210144">
        <w:rPr>
          <w:rFonts w:ascii="Times New Roman" w:hAnsi="Times New Roman" w:cs="Times New Roman"/>
        </w:rPr>
        <w:t>в Федеральный закон «О дополнительных мерах государственной поддержки семей, имеющих детей». В перечне документов, необходимых для распоряжения этими средствами, копия свидетельства о праве собственности заменена выпиской из Единого государственного реестра недвижимости.</w:t>
      </w:r>
    </w:p>
    <w:p w:rsidR="00DA02D8" w:rsidRDefault="00DA02D8" w:rsidP="00210144">
      <w:pPr>
        <w:pStyle w:val="a5"/>
        <w:ind w:firstLine="709"/>
        <w:rPr>
          <w:rFonts w:ascii="Times New Roman" w:hAnsi="Times New Roman" w:cs="Times New Roman"/>
        </w:rPr>
      </w:pPr>
    </w:p>
    <w:p w:rsidR="00DA02D8" w:rsidRPr="00C96F78" w:rsidRDefault="002F5BE8" w:rsidP="00C96F78">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02D8" w:rsidRPr="00C96F78">
        <w:rPr>
          <w:rFonts w:ascii="Times New Roman" w:hAnsi="Times New Roman" w:cs="Times New Roman"/>
          <w:b/>
          <w:sz w:val="24"/>
          <w:szCs w:val="24"/>
        </w:rPr>
        <w:t>Защита детей от информации, причиняющей вред здоровью и развитию в сети Интернет</w:t>
      </w:r>
    </w:p>
    <w:p w:rsidR="00C96F78" w:rsidRPr="00C96F78" w:rsidRDefault="00C96F78" w:rsidP="00C96F78">
      <w:pPr>
        <w:pStyle w:val="a5"/>
        <w:jc w:val="center"/>
      </w:pPr>
    </w:p>
    <w:p w:rsidR="00DA02D8" w:rsidRPr="00C96F78" w:rsidRDefault="00DA02D8" w:rsidP="00C96F78">
      <w:pPr>
        <w:pStyle w:val="a5"/>
        <w:ind w:firstLine="709"/>
        <w:jc w:val="both"/>
      </w:pPr>
      <w:r w:rsidRPr="00C96F78">
        <w:t>В силу ч. 2 статьи 5 Федерального закона от 29.12.2010 N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p>
    <w:p w:rsidR="00DA02D8" w:rsidRPr="00C96F78" w:rsidRDefault="00DA02D8" w:rsidP="00C96F78">
      <w:pPr>
        <w:pStyle w:val="a5"/>
        <w:ind w:firstLine="709"/>
        <w:jc w:val="both"/>
      </w:pPr>
      <w:r w:rsidRPr="00C96F78">
        <w:t xml:space="preserve">1) </w:t>
      </w:r>
      <w:proofErr w:type="gramStart"/>
      <w:r w:rsidRPr="00C96F78">
        <w:t>побуждающая</w:t>
      </w:r>
      <w:proofErr w:type="gramEnd"/>
      <w:r w:rsidRPr="00C96F78">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A02D8" w:rsidRPr="00C96F78" w:rsidRDefault="00DA02D8" w:rsidP="00C96F78">
      <w:pPr>
        <w:pStyle w:val="a5"/>
        <w:ind w:firstLine="709"/>
        <w:jc w:val="both"/>
      </w:pPr>
      <w:r w:rsidRPr="00C96F78">
        <w:t xml:space="preserve">2) </w:t>
      </w:r>
      <w:proofErr w:type="gramStart"/>
      <w:r w:rsidRPr="00C96F78">
        <w:t>способная</w:t>
      </w:r>
      <w:proofErr w:type="gramEnd"/>
      <w:r w:rsidRPr="00C96F78">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A02D8" w:rsidRPr="00C96F78" w:rsidRDefault="00DA02D8" w:rsidP="00C96F78">
      <w:pPr>
        <w:pStyle w:val="a5"/>
        <w:ind w:firstLine="709"/>
        <w:jc w:val="both"/>
      </w:pPr>
      <w:r w:rsidRPr="00C96F78">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A02D8" w:rsidRPr="00C96F78" w:rsidRDefault="00DA02D8" w:rsidP="00C96F78">
      <w:pPr>
        <w:pStyle w:val="a5"/>
        <w:ind w:firstLine="709"/>
        <w:jc w:val="both"/>
      </w:pPr>
      <w:r w:rsidRPr="00C96F78">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A02D8" w:rsidRPr="00C96F78" w:rsidRDefault="00DA02D8" w:rsidP="00C96F78">
      <w:pPr>
        <w:pStyle w:val="a5"/>
        <w:ind w:firstLine="709"/>
        <w:jc w:val="both"/>
      </w:pPr>
      <w:r w:rsidRPr="00C96F78">
        <w:t xml:space="preserve">5) </w:t>
      </w:r>
      <w:proofErr w:type="gramStart"/>
      <w:r w:rsidRPr="00C96F78">
        <w:t>оправдывающая</w:t>
      </w:r>
      <w:proofErr w:type="gramEnd"/>
      <w:r w:rsidRPr="00C96F78">
        <w:t xml:space="preserve"> противоправное поведение;</w:t>
      </w:r>
    </w:p>
    <w:p w:rsidR="00DA02D8" w:rsidRPr="00C96F78" w:rsidRDefault="00DA02D8" w:rsidP="00C96F78">
      <w:pPr>
        <w:pStyle w:val="a5"/>
        <w:ind w:firstLine="709"/>
        <w:jc w:val="both"/>
      </w:pPr>
      <w:proofErr w:type="gramStart"/>
      <w:r w:rsidRPr="00C96F78">
        <w:t>6) содержащая нецензурную брань;</w:t>
      </w:r>
      <w:proofErr w:type="gramEnd"/>
    </w:p>
    <w:p w:rsidR="00DA02D8" w:rsidRPr="00C96F78" w:rsidRDefault="00DA02D8" w:rsidP="00C96F78">
      <w:pPr>
        <w:pStyle w:val="a5"/>
        <w:ind w:firstLine="709"/>
        <w:jc w:val="both"/>
      </w:pPr>
      <w:r w:rsidRPr="00C96F78">
        <w:t xml:space="preserve">7) </w:t>
      </w:r>
      <w:proofErr w:type="gramStart"/>
      <w:r w:rsidRPr="00C96F78">
        <w:t>содержащая</w:t>
      </w:r>
      <w:proofErr w:type="gramEnd"/>
      <w:r w:rsidRPr="00C96F78">
        <w:t xml:space="preserve"> информацию порнографического характера;</w:t>
      </w:r>
    </w:p>
    <w:p w:rsidR="00DA02D8" w:rsidRPr="00C96F78" w:rsidRDefault="00DA02D8" w:rsidP="00C96F78">
      <w:pPr>
        <w:pStyle w:val="a5"/>
        <w:ind w:firstLine="709"/>
        <w:jc w:val="both"/>
      </w:pPr>
      <w:proofErr w:type="gramStart"/>
      <w:r w:rsidRPr="00C96F78">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A02D8" w:rsidRPr="00C96F78" w:rsidRDefault="00DA02D8" w:rsidP="00C96F78">
      <w:pPr>
        <w:pStyle w:val="a5"/>
        <w:ind w:firstLine="709"/>
        <w:jc w:val="both"/>
      </w:pPr>
      <w:r w:rsidRPr="00C96F78">
        <w:t>Массовое бесконтрольное размещение информации в Интернет невозможно проконтролировать и оценить возможный вред, который эта информация может нанести здоровью и развитию детей. В настоящее время участились случаи размещения в сети видеосъемок, снятых школьниками на мобильные телефоны или фотографий откровенно жестокого, циничного и аморального характера.</w:t>
      </w:r>
    </w:p>
    <w:p w:rsidR="00DA02D8" w:rsidRPr="00C96F78" w:rsidRDefault="00DA02D8" w:rsidP="00C96F78">
      <w:pPr>
        <w:pStyle w:val="a5"/>
        <w:ind w:firstLine="709"/>
        <w:jc w:val="both"/>
      </w:pPr>
      <w:proofErr w:type="gramStart"/>
      <w:r w:rsidRPr="00C96F78">
        <w:t>Согласно ст. 14 Федерального закона от 29.12.2010 N 436-ФЗ "О защите детей от информации, причиняющей вред их здоровью и развитию"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 административных и организационных мер, технических, программно-аппаратных средств защиты</w:t>
      </w:r>
      <w:proofErr w:type="gramEnd"/>
      <w:r w:rsidRPr="00C96F78">
        <w:t xml:space="preserve"> детей от информации, причиняющей вред их здоровью и (или) развитию.</w:t>
      </w:r>
    </w:p>
    <w:p w:rsidR="00DA02D8" w:rsidRPr="00C96F78" w:rsidRDefault="00DA02D8" w:rsidP="00C96F78">
      <w:pPr>
        <w:pStyle w:val="a5"/>
        <w:ind w:firstLine="709"/>
        <w:jc w:val="both"/>
      </w:pPr>
      <w:r w:rsidRPr="00C96F78">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w:t>
      </w:r>
    </w:p>
    <w:p w:rsidR="00DA02D8" w:rsidRPr="00C96F78" w:rsidRDefault="00DA02D8" w:rsidP="00C96F78">
      <w:pPr>
        <w:pStyle w:val="a5"/>
        <w:ind w:firstLine="709"/>
        <w:jc w:val="both"/>
      </w:pPr>
      <w:r w:rsidRPr="00C96F78">
        <w:t>Существует множество программ и фильтров, которые помогут контролировать открытие нежелательной информации и устанавливать время, которое можно проводить в Интернете. Программы родительского контроля предназначены, в первую очередь, для создания ограничений ребенку, помимо функций ограничения пребывания ребенка за компьютером, они призваны обеспечить его безопасность, оградить от того, что, возможно, ему еще рано знать и видеть.</w:t>
      </w:r>
    </w:p>
    <w:p w:rsidR="00DA02D8" w:rsidRPr="00C96F78" w:rsidRDefault="00DA02D8" w:rsidP="00C96F78">
      <w:pPr>
        <w:pStyle w:val="a5"/>
        <w:ind w:firstLine="709"/>
        <w:jc w:val="both"/>
      </w:pPr>
      <w:r w:rsidRPr="00C96F78">
        <w:t xml:space="preserve">Одна из основных задач приложений - создание фильтра </w:t>
      </w:r>
      <w:proofErr w:type="spellStart"/>
      <w:r w:rsidRPr="00C96F78">
        <w:t>web</w:t>
      </w:r>
      <w:proofErr w:type="spellEnd"/>
      <w:r w:rsidRPr="00C96F78">
        <w:t>-сайтов. Все очень просто: на одни страницы заходить можно, на другие - нельзя. Как осуществляется подобный контроль? Самыми распространенными являются два варианта ограничений:</w:t>
      </w:r>
    </w:p>
    <w:p w:rsidR="00DA02D8" w:rsidRPr="00C96F78" w:rsidRDefault="00DA02D8" w:rsidP="00C96F78">
      <w:pPr>
        <w:pStyle w:val="a5"/>
        <w:ind w:firstLine="709"/>
        <w:jc w:val="both"/>
      </w:pPr>
      <w:r w:rsidRPr="00C96F78">
        <w:t xml:space="preserve">1. Создание «белых» и «черных» списков </w:t>
      </w:r>
      <w:proofErr w:type="spellStart"/>
      <w:r w:rsidRPr="00C96F78">
        <w:t>web</w:t>
      </w:r>
      <w:proofErr w:type="spellEnd"/>
      <w:r w:rsidRPr="00C96F78">
        <w:t xml:space="preserve">-сайтов. «Черные» списки должны регулярно обновляться, иначе появление новых ресурсов быстро сделает защиту неактуальной. «Белые» списки - вид более жесткого контроля - ребенок может посещать только те </w:t>
      </w:r>
      <w:proofErr w:type="spellStart"/>
      <w:r w:rsidRPr="00C96F78">
        <w:t>web</w:t>
      </w:r>
      <w:proofErr w:type="spellEnd"/>
      <w:r w:rsidRPr="00C96F78">
        <w:t xml:space="preserve">-сайты, которые ему </w:t>
      </w:r>
      <w:r w:rsidRPr="00C96F78">
        <w:lastRenderedPageBreak/>
        <w:t>разрешили родители. Зато не надо автоматически обновлять списки, актуальность со временем практически не теряется</w:t>
      </w:r>
    </w:p>
    <w:p w:rsidR="00DA02D8" w:rsidRPr="00C96F78" w:rsidRDefault="00DA02D8" w:rsidP="00C96F78">
      <w:pPr>
        <w:pStyle w:val="a5"/>
        <w:ind w:firstLine="709"/>
        <w:jc w:val="both"/>
      </w:pPr>
      <w:r w:rsidRPr="00C96F78">
        <w:t xml:space="preserve">2. фильтрации сайтов по их содержимому. Вы задаете набор ключевых слов, и если что-либо из их списка обнаруживается на </w:t>
      </w:r>
      <w:proofErr w:type="spellStart"/>
      <w:r w:rsidRPr="00C96F78">
        <w:t>web</w:t>
      </w:r>
      <w:proofErr w:type="spellEnd"/>
      <w:r w:rsidRPr="00C96F78">
        <w:t>-странице, то она не открывается. Родителям, возможно, придется отбросить прочь страх и стыд, самостоятельно вписывая мат, пошлости, и прочие вещи, запрещенные для ребенка.</w:t>
      </w:r>
    </w:p>
    <w:p w:rsidR="00DA02D8" w:rsidRPr="00C96F78" w:rsidRDefault="00DA02D8" w:rsidP="00C96F78">
      <w:pPr>
        <w:pStyle w:val="a5"/>
        <w:ind w:firstLine="709"/>
        <w:jc w:val="both"/>
      </w:pPr>
      <w:r w:rsidRPr="00C96F78">
        <w:t>Вместе с тем, мы призываем родителей, в это сложное время контролировать свободное время вашего ребенка, постараться сформировать доверительные отношения со своим чадом, чаще беседовать с ним, в дружеской беседе можно узнать любую информацию: с кем ребенок дружит, чем интересуется, какие отношения в школе с друзьями, учителями.</w:t>
      </w:r>
    </w:p>
    <w:p w:rsidR="00DA02D8" w:rsidRPr="00C96F78" w:rsidRDefault="00DA02D8" w:rsidP="00C96F78">
      <w:pPr>
        <w:pStyle w:val="a5"/>
        <w:ind w:firstLine="709"/>
        <w:jc w:val="both"/>
      </w:pPr>
      <w:r w:rsidRPr="00C96F78">
        <w:t> </w:t>
      </w:r>
    </w:p>
    <w:p w:rsidR="002B5658" w:rsidRPr="002B5658" w:rsidRDefault="002F5BE8" w:rsidP="002B5658">
      <w:pPr>
        <w:pStyle w:val="a5"/>
        <w:jc w:val="center"/>
        <w:rPr>
          <w:rFonts w:ascii="Times New Roman" w:hAnsi="Times New Roman" w:cs="Times New Roman"/>
          <w:sz w:val="24"/>
          <w:szCs w:val="24"/>
        </w:rPr>
      </w:pPr>
      <w:r>
        <w:rPr>
          <w:rFonts w:ascii="Times New Roman" w:hAnsi="Times New Roman" w:cs="Times New Roman"/>
          <w:sz w:val="24"/>
          <w:szCs w:val="24"/>
        </w:rPr>
        <w:t xml:space="preserve">4. </w:t>
      </w:r>
      <w:r w:rsidR="002B5658" w:rsidRPr="002B5658">
        <w:rPr>
          <w:rFonts w:ascii="Times New Roman" w:hAnsi="Times New Roman" w:cs="Times New Roman"/>
          <w:sz w:val="24"/>
          <w:szCs w:val="24"/>
        </w:rPr>
        <w:t>Ответственность за вред, причиненный несовершеннолетними</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Действующим гражданским законодательством РФ предусмотрены два вида ответственности за вред, причиненный несовершеннолетними, имеющие свои особенности в зависимости от возраста </w:t>
      </w:r>
      <w:proofErr w:type="spellStart"/>
      <w:r>
        <w:rPr>
          <w:rFonts w:ascii="Din" w:hAnsi="Din"/>
          <w:color w:val="6E6E6E"/>
          <w:sz w:val="21"/>
          <w:szCs w:val="21"/>
        </w:rPr>
        <w:t>причинителя</w:t>
      </w:r>
      <w:proofErr w:type="spellEnd"/>
      <w:r>
        <w:rPr>
          <w:rFonts w:ascii="Din" w:hAnsi="Din"/>
          <w:color w:val="6E6E6E"/>
          <w:sz w:val="21"/>
          <w:szCs w:val="21"/>
        </w:rPr>
        <w:t xml:space="preserve"> вреда.</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К первому виду относится ответственность за вред, причиненный несовершеннолетними в возрасте до 14 лет.</w:t>
      </w:r>
    </w:p>
    <w:p w:rsidR="002F5BE8" w:rsidRDefault="002F5BE8" w:rsidP="002F5BE8">
      <w:pPr>
        <w:pStyle w:val="a3"/>
        <w:shd w:val="clear" w:color="auto" w:fill="FFFFFF"/>
        <w:spacing w:before="150" w:beforeAutospacing="0" w:after="150" w:afterAutospacing="0"/>
        <w:jc w:val="both"/>
        <w:rPr>
          <w:rFonts w:ascii="Din" w:hAnsi="Din"/>
          <w:color w:val="6E6E6E"/>
          <w:sz w:val="21"/>
          <w:szCs w:val="21"/>
        </w:rPr>
      </w:pPr>
      <w:proofErr w:type="spellStart"/>
      <w:r>
        <w:rPr>
          <w:rFonts w:ascii="Din" w:hAnsi="Din"/>
          <w:color w:val="6E6E6E"/>
          <w:sz w:val="21"/>
          <w:szCs w:val="21"/>
        </w:rPr>
        <w:t>Деликтоспособность</w:t>
      </w:r>
      <w:proofErr w:type="spellEnd"/>
      <w:r>
        <w:rPr>
          <w:rFonts w:ascii="Din" w:hAnsi="Din"/>
          <w:color w:val="6E6E6E"/>
          <w:sz w:val="21"/>
          <w:szCs w:val="21"/>
        </w:rPr>
        <w:t xml:space="preserve"> - это возможность нести самостоятельную имущественную ответственность. Несовершеннолетние несут на общих основаниях самостоятельную имущественную ответственность по своим обязательствам и за причинение вреда только в двух случаях:</w:t>
      </w:r>
    </w:p>
    <w:p w:rsidR="002F5BE8" w:rsidRDefault="002F5BE8" w:rsidP="002F5BE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при эмансипации, то есть объявлении несовершеннолетнего полностью дееспособным, что возможно по достижению 16-летнего возраста;</w:t>
      </w:r>
    </w:p>
    <w:p w:rsidR="002F5BE8" w:rsidRDefault="002F5BE8" w:rsidP="002F5BE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при вступлении в брак до достижения возраста 18 лет.</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Ответственность за вред, причиненный малолетними лицами, несут:</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законные представители: родители, опекуны, попечители,  усыновители, организации по надзору за несовершеннолетними (организации для детей-сирот и детей, оставшихся без попечения родителей) - принципиальной особенностью этой категории лиц является возложенная на них законодательством ответственность за воспитание ребенка и его надлежащее поведение;</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образовательные (школы, детские сады), медицинские организации (больницы, санатории), иные организации и иные лица (гувернантки, няни), осуществлявшие надзор на основании договора - принципиальной особенностью этой категории является возложенная на них законодательством ответственность только в период действия договора.</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Указанные субъекты  обязаны возместить вред, если не докажут, что вред возник не по их вине.</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Несовершеннолетними может быть причинена любая разновидность вреда: вред имуществу, жизни, здоровью, моральный вред.</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Вина законных представителей может проявляться в следующем:</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безответственное отношение к воспитанию детей, что может выражаться как в активной форме (плохой пример своим отрицательным поведением), так и в пассивной (самоустранение от воспитания, попустительство озорства);</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безответственное отношение к осуществлению надзора за несовершеннолетними (безнадзорность);</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иные формы игнорирования своих семейных обязанностей в отношении детей (отсутствие внимания к ним);</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превышение своих прав по отношению к детям (применение телесных наказаний и т.п.), результатом чего явилось вредоносное поведение детей.</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В качестве доказательств отсутствия вины </w:t>
      </w:r>
      <w:proofErr w:type="gramStart"/>
      <w:r>
        <w:rPr>
          <w:rFonts w:ascii="Din" w:hAnsi="Din"/>
          <w:color w:val="6E6E6E"/>
          <w:sz w:val="21"/>
          <w:szCs w:val="21"/>
        </w:rPr>
        <w:t>могут</w:t>
      </w:r>
      <w:proofErr w:type="gramEnd"/>
      <w:r>
        <w:rPr>
          <w:rFonts w:ascii="Din" w:hAnsi="Din"/>
          <w:color w:val="6E6E6E"/>
          <w:sz w:val="21"/>
          <w:szCs w:val="21"/>
        </w:rPr>
        <w:t xml:space="preserve"> служит объективных причины, препятствующие воспитанию, например, пребывание на длительном лечении, наличие препятствий в общении с ребенком со стороны иных лиц.</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proofErr w:type="gramStart"/>
      <w:r>
        <w:rPr>
          <w:rFonts w:ascii="Din" w:hAnsi="Din"/>
          <w:color w:val="6E6E6E"/>
          <w:sz w:val="21"/>
          <w:szCs w:val="21"/>
        </w:rPr>
        <w:lastRenderedPageBreak/>
        <w:t>Образовательные, медицинские и иные организации, где малолетний временно находился, а также лица, осуществляющие за ним надзор на основании договора, отвечают только за неосуществление должного контроля за малолетним в момент причинения им вреда.</w:t>
      </w:r>
      <w:proofErr w:type="gramEnd"/>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proofErr w:type="gramStart"/>
      <w:r>
        <w:rPr>
          <w:rFonts w:ascii="Din" w:hAnsi="Din"/>
          <w:color w:val="6E6E6E"/>
          <w:sz w:val="21"/>
          <w:szCs w:val="21"/>
        </w:rPr>
        <w:t>В случае установления ненадлежащего воспитания со стороны родителей, предшествующего противоправному поведению ребенка, в результате которого причинен вред в период нахождения под надзором организации, в силу п. 16 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ответственность за причинение малолетним вреда должны нести как законные</w:t>
      </w:r>
      <w:proofErr w:type="gramEnd"/>
      <w:r>
        <w:rPr>
          <w:rFonts w:ascii="Din" w:hAnsi="Din"/>
          <w:color w:val="6E6E6E"/>
          <w:sz w:val="21"/>
          <w:szCs w:val="21"/>
        </w:rPr>
        <w:t xml:space="preserve"> представители, так и организации или лица, осуществляющие над ним надзор на основании договора, по принципу долевой ответственности в зависимости от степени вины каждого.</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Обязанное к возмещению вреда лицо отвечает за свое виновное поведение, его ответственность не прекращается и при достижении </w:t>
      </w:r>
      <w:proofErr w:type="gramStart"/>
      <w:r>
        <w:rPr>
          <w:rFonts w:ascii="Din" w:hAnsi="Din"/>
          <w:color w:val="6E6E6E"/>
          <w:sz w:val="21"/>
          <w:szCs w:val="21"/>
        </w:rPr>
        <w:t>малолетним</w:t>
      </w:r>
      <w:proofErr w:type="gramEnd"/>
      <w:r>
        <w:rPr>
          <w:rFonts w:ascii="Din" w:hAnsi="Din"/>
          <w:color w:val="6E6E6E"/>
          <w:sz w:val="21"/>
          <w:szCs w:val="21"/>
        </w:rPr>
        <w:t xml:space="preserve"> </w:t>
      </w:r>
      <w:proofErr w:type="spellStart"/>
      <w:r>
        <w:rPr>
          <w:rFonts w:ascii="Din" w:hAnsi="Din"/>
          <w:color w:val="6E6E6E"/>
          <w:sz w:val="21"/>
          <w:szCs w:val="21"/>
        </w:rPr>
        <w:t>причинителем</w:t>
      </w:r>
      <w:proofErr w:type="spellEnd"/>
      <w:r>
        <w:rPr>
          <w:rFonts w:ascii="Din" w:hAnsi="Din"/>
          <w:color w:val="6E6E6E"/>
          <w:sz w:val="21"/>
          <w:szCs w:val="21"/>
        </w:rPr>
        <w:t xml:space="preserve"> возраста совершеннолетия или приобретения имущества, достаточного для возмещения вреда.</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В качестве меры социальной защиты потерпевшего по решению суда  допускается переход обязанности по возмещению вреда на самого </w:t>
      </w:r>
      <w:proofErr w:type="spellStart"/>
      <w:r>
        <w:rPr>
          <w:rFonts w:ascii="Din" w:hAnsi="Din"/>
          <w:color w:val="6E6E6E"/>
          <w:sz w:val="21"/>
          <w:szCs w:val="21"/>
        </w:rPr>
        <w:t>причинителя</w:t>
      </w:r>
      <w:proofErr w:type="spellEnd"/>
      <w:r>
        <w:rPr>
          <w:rFonts w:ascii="Din" w:hAnsi="Din"/>
          <w:color w:val="6E6E6E"/>
          <w:sz w:val="21"/>
          <w:szCs w:val="21"/>
        </w:rPr>
        <w:t xml:space="preserve"> вреда при соблюдении следующих условий:</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причинение вреда жизни и здоровью потерпевшего. К случаям причинения вреда порчей или уничтожением имущества это положение неприменимо;</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 родители (усыновители), опекуны или другие граждане, осуществляющие надзор </w:t>
      </w:r>
      <w:proofErr w:type="gramStart"/>
      <w:r>
        <w:rPr>
          <w:rFonts w:ascii="Din" w:hAnsi="Din"/>
          <w:color w:val="6E6E6E"/>
          <w:sz w:val="21"/>
          <w:szCs w:val="21"/>
        </w:rPr>
        <w:t>над</w:t>
      </w:r>
      <w:proofErr w:type="gramEnd"/>
      <w:r>
        <w:rPr>
          <w:rFonts w:ascii="Din" w:hAnsi="Din"/>
          <w:color w:val="6E6E6E"/>
          <w:sz w:val="21"/>
          <w:szCs w:val="21"/>
        </w:rPr>
        <w:t xml:space="preserve"> малолетним на основании договора, умерли или не имеют достаточных средств для возмещения вреда, причиненного жизни или здоровью потерпевшего. В случае ответственности юридических лиц за действия малолетнего </w:t>
      </w:r>
      <w:proofErr w:type="spellStart"/>
      <w:r>
        <w:rPr>
          <w:rFonts w:ascii="Din" w:hAnsi="Din"/>
          <w:color w:val="6E6E6E"/>
          <w:sz w:val="21"/>
          <w:szCs w:val="21"/>
        </w:rPr>
        <w:t>причинителя</w:t>
      </w:r>
      <w:proofErr w:type="spellEnd"/>
      <w:r>
        <w:rPr>
          <w:rFonts w:ascii="Din" w:hAnsi="Din"/>
          <w:color w:val="6E6E6E"/>
          <w:sz w:val="21"/>
          <w:szCs w:val="21"/>
        </w:rPr>
        <w:t xml:space="preserve"> переложение обязанности по возмещению вреда не допускается;</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 </w:t>
      </w:r>
      <w:proofErr w:type="spellStart"/>
      <w:r>
        <w:rPr>
          <w:rFonts w:ascii="Din" w:hAnsi="Din"/>
          <w:color w:val="6E6E6E"/>
          <w:sz w:val="21"/>
          <w:szCs w:val="21"/>
        </w:rPr>
        <w:t>причинитель</w:t>
      </w:r>
      <w:proofErr w:type="spellEnd"/>
      <w:r>
        <w:rPr>
          <w:rFonts w:ascii="Din" w:hAnsi="Din"/>
          <w:color w:val="6E6E6E"/>
          <w:sz w:val="21"/>
          <w:szCs w:val="21"/>
        </w:rPr>
        <w:t xml:space="preserve"> вреда стал полностью дееспособным и обладает средствами для возмещения вреда, причиненного жизни или здоровью</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Если ответчик по-прежнему способен нести ответственность перед потерпевшим, она с него не снимается.</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Ко второму виду относится ответственность за вред, причиненный несовершеннолетними в возрасте от 14 до 18 лет.</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В данном случае ответственность за вред несут сами несовершеннолетние всем своим имуществом (стипендия или заработок несовершеннолетнего, иные доходы (алименты, пенсии, проценты по вкладам в банках, дивиденды по акциям и т.д.), движимое, недвижимое имущество, принадлежащее на праве собственности).</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В части не возмещенной суммы несовершеннолетним </w:t>
      </w:r>
      <w:proofErr w:type="spellStart"/>
      <w:r>
        <w:rPr>
          <w:rFonts w:ascii="Din" w:hAnsi="Din"/>
          <w:color w:val="6E6E6E"/>
          <w:sz w:val="21"/>
          <w:szCs w:val="21"/>
        </w:rPr>
        <w:t>причинителем</w:t>
      </w:r>
      <w:proofErr w:type="spellEnd"/>
      <w:r>
        <w:rPr>
          <w:rFonts w:ascii="Din" w:hAnsi="Din"/>
          <w:color w:val="6E6E6E"/>
          <w:sz w:val="21"/>
          <w:szCs w:val="21"/>
        </w:rPr>
        <w:t xml:space="preserve"> вреда и при отсутствии у него достаточных для этого средств, к субсидиарной ответственности привлекаются законные представители, поскольку в рассматриваемом возрасте поведение несовершеннолетних продолжает во многом определяться воспитательным воздействием лиц, осуществляющих за ними родительское попечение и обязанных осуществлять за ними надзор. Данные лица освобождаются от субсидиарной ответственности, если докажут, что вред возник не по их вине.</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Организации, осуществляющие надзор за детьми от 14 до 18 лет лишь в период их нахождения в этих учреждениях, к дополнительной ответственности перед потерпевшим не привлекаются.</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Ответственность вышеперечисленных лиц носит временный характер и прекращается в следующих случаях:</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 при достижении несовершеннолетним </w:t>
      </w:r>
      <w:proofErr w:type="spellStart"/>
      <w:r>
        <w:rPr>
          <w:rFonts w:ascii="Din" w:hAnsi="Din"/>
          <w:color w:val="6E6E6E"/>
          <w:sz w:val="21"/>
          <w:szCs w:val="21"/>
        </w:rPr>
        <w:t>причинителем</w:t>
      </w:r>
      <w:proofErr w:type="spellEnd"/>
      <w:r>
        <w:rPr>
          <w:rFonts w:ascii="Din" w:hAnsi="Din"/>
          <w:color w:val="6E6E6E"/>
          <w:sz w:val="21"/>
          <w:szCs w:val="21"/>
        </w:rPr>
        <w:t xml:space="preserve"> совершеннолетия - 18 лет, при этом ответственность родителей, попечителей прекращается независимо от того, имеется у лица достаточное имущество или нет;</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при появлении у несовершеннолетнего средств достаточных для возмещения вреда, но в данном случае обязанность субсидиарных ответчиков по возмещению вреда приостанавливается и может быть возобновлена, если соответствующие доходы прекратятся;</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xml:space="preserve">- при приобретении несовершеннолетним полной дееспособности до достижения совершеннолетия либо в результате </w:t>
      </w:r>
      <w:proofErr w:type="gramStart"/>
      <w:r>
        <w:rPr>
          <w:rFonts w:ascii="Din" w:hAnsi="Din"/>
          <w:color w:val="6E6E6E"/>
          <w:sz w:val="21"/>
          <w:szCs w:val="21"/>
        </w:rPr>
        <w:t>эмансипации</w:t>
      </w:r>
      <w:proofErr w:type="gramEnd"/>
      <w:r>
        <w:rPr>
          <w:rFonts w:ascii="Din" w:hAnsi="Din"/>
          <w:color w:val="6E6E6E"/>
          <w:sz w:val="21"/>
          <w:szCs w:val="21"/>
        </w:rPr>
        <w:t xml:space="preserve"> либо в связи со вступлением в брак.</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lastRenderedPageBreak/>
        <w:t xml:space="preserve">В силу ст. 63 СК РФ воспитание детей это не только право, но и обязанность родителей, в </w:t>
      </w:r>
      <w:proofErr w:type="gramStart"/>
      <w:r>
        <w:rPr>
          <w:rFonts w:ascii="Din" w:hAnsi="Din"/>
          <w:color w:val="6E6E6E"/>
          <w:sz w:val="21"/>
          <w:szCs w:val="21"/>
        </w:rPr>
        <w:t>связи</w:t>
      </w:r>
      <w:proofErr w:type="gramEnd"/>
      <w:r>
        <w:rPr>
          <w:rFonts w:ascii="Din" w:hAnsi="Din"/>
          <w:color w:val="6E6E6E"/>
          <w:sz w:val="21"/>
          <w:szCs w:val="21"/>
        </w:rPr>
        <w:t xml:space="preserve"> с чем родители, лишенные родительских прав не освобождаются от ответственности за вред, причиненный несовершеннолетним при наличии двух условий:</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не истек трехлетний срок с момента лишения родительских прав;</w:t>
      </w:r>
    </w:p>
    <w:p w:rsidR="002B5658" w:rsidRDefault="002B5658" w:rsidP="002B5658">
      <w:pPr>
        <w:pStyle w:val="a3"/>
        <w:shd w:val="clear" w:color="auto" w:fill="FFFFFF"/>
        <w:spacing w:before="150" w:beforeAutospacing="0" w:after="150" w:afterAutospacing="0"/>
        <w:jc w:val="both"/>
        <w:rPr>
          <w:rFonts w:ascii="Din" w:hAnsi="Din"/>
          <w:color w:val="6E6E6E"/>
          <w:sz w:val="21"/>
          <w:szCs w:val="21"/>
        </w:rPr>
      </w:pPr>
      <w:r>
        <w:rPr>
          <w:rFonts w:ascii="Din" w:hAnsi="Din"/>
          <w:color w:val="6E6E6E"/>
          <w:sz w:val="21"/>
          <w:szCs w:val="21"/>
        </w:rPr>
        <w:t>- противоправное поведение ребенка явилось следствием родительского воспитания.</w:t>
      </w:r>
    </w:p>
    <w:p w:rsidR="00DA02D8" w:rsidRPr="00C96F78" w:rsidRDefault="00DA02D8" w:rsidP="00C96F78">
      <w:pPr>
        <w:pStyle w:val="a5"/>
        <w:ind w:firstLine="709"/>
        <w:jc w:val="both"/>
      </w:pPr>
    </w:p>
    <w:p w:rsidR="00DA02D8" w:rsidRPr="00C96F78" w:rsidRDefault="00DA02D8" w:rsidP="00C96F78">
      <w:pPr>
        <w:pStyle w:val="a5"/>
        <w:ind w:firstLine="709"/>
        <w:jc w:val="both"/>
      </w:pPr>
    </w:p>
    <w:p w:rsidR="002F5BE8" w:rsidRPr="002F5BE8" w:rsidRDefault="002F5BE8" w:rsidP="002F5BE8">
      <w:pPr>
        <w:pStyle w:val="a5"/>
        <w:rPr>
          <w:rFonts w:ascii="Times New Roman" w:hAnsi="Times New Roman" w:cs="Times New Roman"/>
          <w:sz w:val="24"/>
          <w:szCs w:val="24"/>
        </w:rPr>
      </w:pPr>
      <w:r>
        <w:rPr>
          <w:rFonts w:ascii="Times New Roman" w:hAnsi="Times New Roman" w:cs="Times New Roman"/>
          <w:sz w:val="24"/>
          <w:szCs w:val="24"/>
        </w:rPr>
        <w:t xml:space="preserve">5. </w:t>
      </w:r>
      <w:r w:rsidRPr="002F5BE8">
        <w:rPr>
          <w:rFonts w:ascii="Times New Roman" w:hAnsi="Times New Roman" w:cs="Times New Roman"/>
          <w:sz w:val="24"/>
          <w:szCs w:val="24"/>
        </w:rPr>
        <w:t>Неисполнение обязанностей по воспитанию несовершеннолетнего</w:t>
      </w:r>
    </w:p>
    <w:p w:rsidR="002F5BE8" w:rsidRDefault="002F5BE8" w:rsidP="002F5BE8">
      <w:pPr>
        <w:pStyle w:val="a3"/>
        <w:shd w:val="clear" w:color="auto" w:fill="FFFFFF"/>
        <w:spacing w:before="150" w:beforeAutospacing="0" w:after="150" w:afterAutospacing="0"/>
        <w:jc w:val="both"/>
        <w:rPr>
          <w:rFonts w:ascii="Din" w:hAnsi="Din"/>
          <w:color w:val="6E6E6E"/>
          <w:sz w:val="21"/>
          <w:szCs w:val="21"/>
        </w:rPr>
      </w:pPr>
    </w:p>
    <w:p w:rsidR="002F5BE8" w:rsidRPr="002F5BE8" w:rsidRDefault="002F5BE8" w:rsidP="002F5BE8">
      <w:pPr>
        <w:pStyle w:val="a5"/>
        <w:ind w:firstLine="709"/>
        <w:jc w:val="both"/>
        <w:rPr>
          <w:rFonts w:ascii="Times New Roman" w:hAnsi="Times New Roman" w:cs="Times New Roman"/>
          <w:sz w:val="24"/>
          <w:szCs w:val="24"/>
        </w:rPr>
      </w:pPr>
      <w:r w:rsidRPr="002F5BE8">
        <w:rPr>
          <w:rFonts w:ascii="Times New Roman" w:hAnsi="Times New Roman" w:cs="Times New Roman"/>
          <w:sz w:val="24"/>
          <w:szCs w:val="24"/>
        </w:rPr>
        <w:t>Статьей 156 Уголовного кодекса РФ установлена ответственность родителей и иных законных представителей за неисполнение или ненадлежащее исполнение обязанностей по воспитанию несовершеннолетних, если это деяние соединено с жестоким обращением с ребенком.</w:t>
      </w:r>
    </w:p>
    <w:p w:rsidR="002F5BE8" w:rsidRPr="002F5BE8" w:rsidRDefault="002F5BE8" w:rsidP="002F5BE8">
      <w:pPr>
        <w:pStyle w:val="a5"/>
        <w:ind w:firstLine="709"/>
        <w:jc w:val="both"/>
        <w:rPr>
          <w:rFonts w:ascii="Times New Roman" w:hAnsi="Times New Roman" w:cs="Times New Roman"/>
          <w:sz w:val="24"/>
          <w:szCs w:val="24"/>
        </w:rPr>
      </w:pPr>
      <w:r w:rsidRPr="002F5BE8">
        <w:rPr>
          <w:rFonts w:ascii="Times New Roman" w:hAnsi="Times New Roman" w:cs="Times New Roman"/>
          <w:sz w:val="24"/>
          <w:szCs w:val="24"/>
        </w:rPr>
        <w:t>Санкция указанной статьи предусматривает наказание в виде штрафа в размере до 100 тысяч рублей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2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5 лет или без такового, либо лишением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2F5BE8" w:rsidRPr="002F5BE8" w:rsidRDefault="002F5BE8" w:rsidP="002F5BE8">
      <w:pPr>
        <w:pStyle w:val="a5"/>
        <w:ind w:firstLine="709"/>
        <w:jc w:val="both"/>
        <w:rPr>
          <w:rFonts w:ascii="Times New Roman" w:hAnsi="Times New Roman" w:cs="Times New Roman"/>
          <w:sz w:val="24"/>
          <w:szCs w:val="24"/>
        </w:rPr>
      </w:pPr>
      <w:r w:rsidRPr="002F5BE8">
        <w:rPr>
          <w:rFonts w:ascii="Times New Roman" w:hAnsi="Times New Roman" w:cs="Times New Roman"/>
          <w:sz w:val="24"/>
          <w:szCs w:val="24"/>
        </w:rPr>
        <w:t>Под неисполнением (ненадлежащим исполнением) обязанностей родителями (законными представителями) законодатель подразумевает необеспечение необходимого физического, умственного, духовного, нравственного и социального развития несовершеннолетнего, непринятие мер к охране его здоровья.</w:t>
      </w:r>
    </w:p>
    <w:p w:rsidR="002F5BE8" w:rsidRPr="002F5BE8" w:rsidRDefault="002F5BE8" w:rsidP="002F5BE8">
      <w:pPr>
        <w:pStyle w:val="a5"/>
        <w:ind w:firstLine="709"/>
        <w:jc w:val="both"/>
        <w:rPr>
          <w:rFonts w:ascii="Times New Roman" w:hAnsi="Times New Roman" w:cs="Times New Roman"/>
          <w:sz w:val="24"/>
          <w:szCs w:val="24"/>
        </w:rPr>
      </w:pPr>
      <w:r w:rsidRPr="002F5BE8">
        <w:rPr>
          <w:rFonts w:ascii="Times New Roman" w:hAnsi="Times New Roman" w:cs="Times New Roman"/>
          <w:sz w:val="24"/>
          <w:szCs w:val="24"/>
        </w:rPr>
        <w:t>Так, согласно ст. 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F5BE8" w:rsidRDefault="002F5BE8" w:rsidP="002F5BE8">
      <w:pPr>
        <w:pStyle w:val="a5"/>
        <w:ind w:firstLine="709"/>
        <w:jc w:val="both"/>
        <w:rPr>
          <w:rFonts w:ascii="Times New Roman" w:hAnsi="Times New Roman" w:cs="Times New Roman"/>
          <w:sz w:val="24"/>
          <w:szCs w:val="24"/>
        </w:rPr>
      </w:pPr>
      <w:proofErr w:type="gramStart"/>
      <w:r w:rsidRPr="002F5BE8">
        <w:rPr>
          <w:rFonts w:ascii="Times New Roman" w:hAnsi="Times New Roman" w:cs="Times New Roman"/>
          <w:sz w:val="24"/>
          <w:szCs w:val="24"/>
        </w:rPr>
        <w:t>При этом жестокое обращение с несовершеннолетним может выражаться не только в осуществлении родителями физического или психического насилия над детьми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эксплуатации детей).</w:t>
      </w:r>
      <w:proofErr w:type="gramEnd"/>
    </w:p>
    <w:p w:rsidR="002F5BE8" w:rsidRDefault="002F5BE8" w:rsidP="002F5BE8">
      <w:pPr>
        <w:pStyle w:val="a5"/>
        <w:ind w:firstLine="709"/>
        <w:jc w:val="both"/>
        <w:rPr>
          <w:rFonts w:ascii="Times New Roman" w:hAnsi="Times New Roman" w:cs="Times New Roman"/>
          <w:sz w:val="24"/>
          <w:szCs w:val="24"/>
        </w:rPr>
      </w:pPr>
    </w:p>
    <w:p w:rsidR="003D3DBB" w:rsidRPr="00A730C0" w:rsidRDefault="002F5BE8" w:rsidP="003D3DBB">
      <w:pPr>
        <w:pStyle w:val="a5"/>
        <w:jc w:val="center"/>
        <w:rPr>
          <w:rFonts w:ascii="Times New Roman" w:hAnsi="Times New Roman" w:cs="Times New Roman"/>
          <w:b/>
          <w:sz w:val="28"/>
          <w:szCs w:val="28"/>
        </w:rPr>
      </w:pPr>
      <w:r w:rsidRPr="00A730C0">
        <w:rPr>
          <w:rFonts w:ascii="Times New Roman" w:hAnsi="Times New Roman" w:cs="Times New Roman"/>
          <w:b/>
          <w:sz w:val="28"/>
          <w:szCs w:val="28"/>
        </w:rPr>
        <w:t xml:space="preserve">6. </w:t>
      </w:r>
      <w:r w:rsidR="003D3DBB" w:rsidRPr="00A730C0">
        <w:rPr>
          <w:rFonts w:ascii="Times New Roman" w:hAnsi="Times New Roman" w:cs="Times New Roman"/>
          <w:b/>
          <w:sz w:val="28"/>
          <w:szCs w:val="28"/>
        </w:rPr>
        <w:t>Установлены дополнительные гарантии социальной поддержки безработных детей-сирот</w:t>
      </w:r>
    </w:p>
    <w:p w:rsidR="003D3DBB" w:rsidRDefault="003D3DBB" w:rsidP="003D3DBB">
      <w:pPr>
        <w:pStyle w:val="a5"/>
        <w:jc w:val="center"/>
        <w:rPr>
          <w:rFonts w:ascii="Times New Roman" w:hAnsi="Times New Roman" w:cs="Times New Roman"/>
          <w:sz w:val="28"/>
          <w:szCs w:val="28"/>
        </w:rPr>
      </w:pPr>
    </w:p>
    <w:p w:rsidR="003D3DBB" w:rsidRP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r w:rsidRPr="003D3DBB">
        <w:rPr>
          <w:rFonts w:ascii="Times New Roman" w:eastAsia="Times New Roman" w:hAnsi="Times New Roman" w:cs="Times New Roman"/>
          <w:color w:val="333333"/>
          <w:sz w:val="28"/>
          <w:szCs w:val="28"/>
          <w:lang w:eastAsia="ru-RU"/>
        </w:rPr>
        <w:t>Федеральным законом от 01.05.2017 №89-ФЗ внесены изменения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w:t>
      </w:r>
    </w:p>
    <w:p w:rsidR="003D3DBB" w:rsidRP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proofErr w:type="gramStart"/>
      <w:r w:rsidRPr="003D3DBB">
        <w:rPr>
          <w:rFonts w:ascii="Times New Roman" w:eastAsia="Times New Roman" w:hAnsi="Times New Roman" w:cs="Times New Roman"/>
          <w:color w:val="333333"/>
          <w:sz w:val="28"/>
          <w:szCs w:val="28"/>
          <w:lang w:eastAsia="ru-RU"/>
        </w:rPr>
        <w:t xml:space="preserve">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w:t>
      </w:r>
      <w:r w:rsidRPr="003D3DBB">
        <w:rPr>
          <w:rFonts w:ascii="Times New Roman" w:eastAsia="Times New Roman" w:hAnsi="Times New Roman" w:cs="Times New Roman"/>
          <w:color w:val="333333"/>
          <w:sz w:val="28"/>
          <w:szCs w:val="28"/>
          <w:lang w:eastAsia="ru-RU"/>
        </w:rPr>
        <w:lastRenderedPageBreak/>
        <w:t>обучения и получения дополнительного профессионального образования по направлению органов службы занятости.</w:t>
      </w:r>
      <w:proofErr w:type="gramEnd"/>
    </w:p>
    <w:p w:rsidR="003D3DBB" w:rsidRP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r w:rsidRPr="003D3DBB">
        <w:rPr>
          <w:rFonts w:ascii="Times New Roman" w:eastAsia="Times New Roman" w:hAnsi="Times New Roman" w:cs="Times New Roman"/>
          <w:color w:val="333333"/>
          <w:sz w:val="28"/>
          <w:szCs w:val="28"/>
          <w:lang w:eastAsia="ru-RU"/>
        </w:rPr>
        <w:t>Общий период выплаты пособия по безработице и стипендии в размере среднемесячной начисленной заработной платы в соответствующем субъекте Российской Федерации не может превышать шесть месяцев.</w:t>
      </w:r>
    </w:p>
    <w:p w:rsidR="003D3DBB" w:rsidRP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r w:rsidRPr="003D3DBB">
        <w:rPr>
          <w:rFonts w:ascii="Times New Roman" w:eastAsia="Times New Roman" w:hAnsi="Times New Roman" w:cs="Times New Roman"/>
          <w:color w:val="333333"/>
          <w:sz w:val="28"/>
          <w:szCs w:val="28"/>
          <w:lang w:eastAsia="ru-RU"/>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r w:rsidRPr="003D3DBB">
        <w:rPr>
          <w:rFonts w:ascii="Times New Roman" w:eastAsia="Times New Roman" w:hAnsi="Times New Roman" w:cs="Times New Roman"/>
          <w:color w:val="333333"/>
          <w:sz w:val="28"/>
          <w:szCs w:val="28"/>
          <w:lang w:eastAsia="ru-RU"/>
        </w:rPr>
        <w:t>Законом предусматривается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3D3DBB" w:rsidRDefault="003D3DBB" w:rsidP="003D3DBB">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p>
    <w:p w:rsidR="00480E18" w:rsidRPr="005248B1" w:rsidRDefault="003D3DBB" w:rsidP="005248B1">
      <w:pPr>
        <w:pStyle w:val="a5"/>
        <w:jc w:val="center"/>
        <w:rPr>
          <w:rFonts w:ascii="Times New Roman" w:hAnsi="Times New Roman" w:cs="Times New Roman"/>
          <w:b/>
          <w:sz w:val="28"/>
          <w:szCs w:val="28"/>
        </w:rPr>
      </w:pPr>
      <w:r w:rsidRPr="005248B1">
        <w:rPr>
          <w:rFonts w:ascii="Times New Roman" w:hAnsi="Times New Roman" w:cs="Times New Roman"/>
          <w:b/>
          <w:sz w:val="28"/>
          <w:szCs w:val="28"/>
        </w:rPr>
        <w:t xml:space="preserve">7. </w:t>
      </w:r>
      <w:r w:rsidR="00480E18" w:rsidRPr="005248B1">
        <w:rPr>
          <w:rFonts w:ascii="Times New Roman" w:hAnsi="Times New Roman" w:cs="Times New Roman"/>
          <w:b/>
          <w:sz w:val="28"/>
          <w:szCs w:val="28"/>
        </w:rPr>
        <w:t>Отсрочка отбывания наказания до достижения ребенком осужденного 14 лет</w:t>
      </w:r>
    </w:p>
    <w:p w:rsidR="003D3DBB" w:rsidRPr="005248B1" w:rsidRDefault="003D3DBB" w:rsidP="005248B1">
      <w:pPr>
        <w:pStyle w:val="a5"/>
        <w:rPr>
          <w:rFonts w:ascii="Times New Roman" w:hAnsi="Times New Roman" w:cs="Times New Roman"/>
          <w:sz w:val="28"/>
          <w:szCs w:val="28"/>
        </w:rPr>
      </w:pPr>
    </w:p>
    <w:p w:rsidR="00480E18" w:rsidRPr="005248B1" w:rsidRDefault="00480E18" w:rsidP="005248B1">
      <w:pPr>
        <w:pStyle w:val="a5"/>
        <w:ind w:firstLine="709"/>
        <w:jc w:val="both"/>
        <w:rPr>
          <w:rFonts w:ascii="Times New Roman" w:hAnsi="Times New Roman" w:cs="Times New Roman"/>
          <w:sz w:val="28"/>
          <w:szCs w:val="28"/>
        </w:rPr>
      </w:pPr>
      <w:r w:rsidRPr="005248B1">
        <w:rPr>
          <w:rFonts w:ascii="Times New Roman" w:hAnsi="Times New Roman" w:cs="Times New Roman"/>
          <w:sz w:val="28"/>
          <w:szCs w:val="28"/>
        </w:rPr>
        <w:t>Федеральным законом от 07.03.2017 №33-ФЗ внесены изменения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w:t>
      </w:r>
    </w:p>
    <w:p w:rsidR="00480E18" w:rsidRPr="005248B1" w:rsidRDefault="00480E18" w:rsidP="005248B1">
      <w:pPr>
        <w:pStyle w:val="a5"/>
        <w:ind w:firstLine="709"/>
        <w:jc w:val="both"/>
        <w:rPr>
          <w:rFonts w:ascii="Times New Roman" w:hAnsi="Times New Roman" w:cs="Times New Roman"/>
          <w:sz w:val="28"/>
          <w:szCs w:val="28"/>
        </w:rPr>
      </w:pPr>
      <w:r w:rsidRPr="005248B1">
        <w:rPr>
          <w:rFonts w:ascii="Times New Roman" w:hAnsi="Times New Roman" w:cs="Times New Roman"/>
          <w:sz w:val="28"/>
          <w:szCs w:val="28"/>
        </w:rPr>
        <w:t>В соответствии с принятыми поправками суд вправе установить отсрочку отбывания наказания до достижения ребенком осужденного четырнадцатилетнего возраста уже на стадии вынесения приговора.</w:t>
      </w:r>
    </w:p>
    <w:p w:rsidR="00480E18" w:rsidRPr="005248B1" w:rsidRDefault="00480E18" w:rsidP="005248B1">
      <w:pPr>
        <w:pStyle w:val="a5"/>
        <w:ind w:firstLine="709"/>
        <w:jc w:val="both"/>
        <w:rPr>
          <w:rFonts w:ascii="Times New Roman" w:hAnsi="Times New Roman" w:cs="Times New Roman"/>
          <w:sz w:val="28"/>
          <w:szCs w:val="28"/>
        </w:rPr>
      </w:pPr>
      <w:r w:rsidRPr="005248B1">
        <w:rPr>
          <w:rFonts w:ascii="Times New Roman" w:hAnsi="Times New Roman" w:cs="Times New Roman"/>
          <w:sz w:val="28"/>
          <w:szCs w:val="28"/>
        </w:rPr>
        <w:t>При этом при принятии решения об отсрочке отбывания наказания на стадии вынесения приговора суд разрешает указанный вопрос, в том числе и при отсутствии соответствующего ходатайства со стороны лиц, к которым такая отсрочка может быть применена.</w:t>
      </w:r>
    </w:p>
    <w:p w:rsidR="00480E18" w:rsidRPr="005248B1" w:rsidRDefault="00480E18" w:rsidP="005248B1">
      <w:pPr>
        <w:pStyle w:val="a5"/>
        <w:ind w:firstLine="709"/>
        <w:jc w:val="both"/>
        <w:rPr>
          <w:rFonts w:ascii="Times New Roman" w:hAnsi="Times New Roman" w:cs="Times New Roman"/>
          <w:sz w:val="28"/>
          <w:szCs w:val="28"/>
        </w:rPr>
      </w:pPr>
      <w:r w:rsidRPr="005248B1">
        <w:rPr>
          <w:rFonts w:ascii="Times New Roman" w:hAnsi="Times New Roman" w:cs="Times New Roman"/>
          <w:sz w:val="28"/>
          <w:szCs w:val="28"/>
        </w:rPr>
        <w:t>Ранее возможность назначить отсрочку отбывания наказания была предоставлена суду только на стадии исполнения приговора.</w:t>
      </w:r>
    </w:p>
    <w:p w:rsidR="00480E18" w:rsidRPr="005248B1" w:rsidRDefault="00480E18" w:rsidP="005248B1">
      <w:pPr>
        <w:pStyle w:val="a5"/>
        <w:ind w:firstLine="709"/>
        <w:jc w:val="both"/>
        <w:rPr>
          <w:rFonts w:ascii="Times New Roman" w:hAnsi="Times New Roman" w:cs="Times New Roman"/>
          <w:sz w:val="28"/>
          <w:szCs w:val="28"/>
        </w:rPr>
      </w:pPr>
      <w:r w:rsidRPr="005248B1">
        <w:rPr>
          <w:rFonts w:ascii="Times New Roman" w:hAnsi="Times New Roman" w:cs="Times New Roman"/>
          <w:sz w:val="28"/>
          <w:szCs w:val="28"/>
        </w:rPr>
        <w:t>Указанные изменения вступили в силу 18 марта 2017 года.</w:t>
      </w:r>
    </w:p>
    <w:p w:rsidR="00480E18" w:rsidRDefault="00480E18" w:rsidP="005248B1">
      <w:pPr>
        <w:shd w:val="clear" w:color="auto" w:fill="FFFFFF"/>
        <w:spacing w:after="0" w:line="283" w:lineRule="atLeast"/>
        <w:ind w:firstLine="709"/>
        <w:jc w:val="both"/>
        <w:rPr>
          <w:rFonts w:ascii="Times New Roman" w:eastAsia="Times New Roman" w:hAnsi="Times New Roman" w:cs="Times New Roman"/>
          <w:color w:val="333333"/>
          <w:sz w:val="28"/>
          <w:szCs w:val="28"/>
          <w:lang w:eastAsia="ru-RU"/>
        </w:rPr>
      </w:pPr>
    </w:p>
    <w:p w:rsidR="005B036D" w:rsidRPr="005B036D" w:rsidRDefault="000B43C3" w:rsidP="005B036D">
      <w:pPr>
        <w:pStyle w:val="a5"/>
        <w:jc w:val="center"/>
        <w:rPr>
          <w:rFonts w:ascii="Times New Roman" w:hAnsi="Times New Roman" w:cs="Times New Roman"/>
          <w:b/>
          <w:sz w:val="28"/>
          <w:szCs w:val="28"/>
        </w:rPr>
      </w:pPr>
      <w:r w:rsidRPr="005B036D">
        <w:rPr>
          <w:rFonts w:ascii="Times New Roman" w:hAnsi="Times New Roman" w:cs="Times New Roman"/>
          <w:b/>
          <w:sz w:val="28"/>
          <w:szCs w:val="28"/>
        </w:rPr>
        <w:t xml:space="preserve">8. </w:t>
      </w:r>
      <w:r w:rsidR="005B036D" w:rsidRPr="005B036D">
        <w:rPr>
          <w:rFonts w:ascii="Times New Roman" w:hAnsi="Times New Roman" w:cs="Times New Roman"/>
          <w:b/>
          <w:sz w:val="28"/>
          <w:szCs w:val="28"/>
        </w:rPr>
        <w:t>Права несовершеннолетних на совершение сделок</w:t>
      </w:r>
    </w:p>
    <w:p w:rsidR="005B036D" w:rsidRPr="005B036D" w:rsidRDefault="005B036D" w:rsidP="005B036D">
      <w:pPr>
        <w:pStyle w:val="a5"/>
        <w:jc w:val="center"/>
        <w:rPr>
          <w:rFonts w:ascii="Times New Roman" w:hAnsi="Times New Roman" w:cs="Times New Roman"/>
          <w:b/>
          <w:sz w:val="28"/>
          <w:szCs w:val="28"/>
        </w:rPr>
      </w:pPr>
    </w:p>
    <w:p w:rsidR="005B036D" w:rsidRDefault="005B036D" w:rsidP="005B036D">
      <w:pPr>
        <w:pStyle w:val="a5"/>
        <w:ind w:firstLine="709"/>
        <w:jc w:val="both"/>
        <w:rPr>
          <w:rFonts w:ascii="Times New Roman" w:hAnsi="Times New Roman" w:cs="Times New Roman"/>
          <w:sz w:val="24"/>
          <w:szCs w:val="24"/>
        </w:rPr>
      </w:pPr>
      <w:r w:rsidRPr="005B036D">
        <w:rPr>
          <w:rFonts w:ascii="Times New Roman" w:hAnsi="Times New Roman" w:cs="Times New Roman"/>
          <w:sz w:val="24"/>
          <w:szCs w:val="24"/>
        </w:rPr>
        <w:t>Дееспособность детей в возрасте от 6 до 14 лет выражается, во-первых, в том, что они вправе самостоятельно совершать мелкие бытовые сделки. Эти сделки должны соответствовать возрасту ребенка (например, покупка хлеба, мо</w:t>
      </w:r>
      <w:r w:rsidRPr="005B036D">
        <w:rPr>
          <w:rFonts w:ascii="Times New Roman" w:hAnsi="Times New Roman" w:cs="Times New Roman"/>
          <w:sz w:val="24"/>
          <w:szCs w:val="24"/>
        </w:rPr>
        <w:softHyphen/>
        <w:t>роженого, тетрадей и т.п.) и предусматривать уплату незначительных сумм или передачу предметов, имеющих небольшую ценность.</w:t>
      </w:r>
    </w:p>
    <w:p w:rsidR="0031281D" w:rsidRDefault="005B036D" w:rsidP="005B036D">
      <w:pPr>
        <w:pStyle w:val="a5"/>
        <w:ind w:firstLine="709"/>
        <w:jc w:val="both"/>
        <w:rPr>
          <w:rFonts w:ascii="Times New Roman" w:hAnsi="Times New Roman" w:cs="Times New Roman"/>
          <w:sz w:val="24"/>
          <w:szCs w:val="24"/>
        </w:rPr>
      </w:pPr>
      <w:r w:rsidRPr="005B036D">
        <w:rPr>
          <w:rFonts w:ascii="Times New Roman" w:hAnsi="Times New Roman" w:cs="Times New Roman"/>
          <w:sz w:val="24"/>
          <w:szCs w:val="24"/>
        </w:rPr>
        <w:t>Во-вторых, дети в возрасте от 6 до 14 лет вправе самостоятельно совершать сделки, направленные на безвозмездное получение выгоды, не требующие нота</w:t>
      </w:r>
      <w:r w:rsidRPr="005B036D">
        <w:rPr>
          <w:rFonts w:ascii="Times New Roman" w:hAnsi="Times New Roman" w:cs="Times New Roman"/>
          <w:sz w:val="24"/>
          <w:szCs w:val="24"/>
        </w:rPr>
        <w:softHyphen/>
        <w:t xml:space="preserve">риального удостоверения либо государственной регистрации. </w:t>
      </w:r>
      <w:proofErr w:type="gramStart"/>
      <w:r w:rsidRPr="005B036D">
        <w:rPr>
          <w:rFonts w:ascii="Times New Roman" w:hAnsi="Times New Roman" w:cs="Times New Roman"/>
          <w:sz w:val="24"/>
          <w:szCs w:val="24"/>
        </w:rPr>
        <w:t>В данном случае имеются в виду в первую очередь сделки дарения, в соответствии с которыми малолетний получает какую-то ценность (вещь, деньги) в дар, т.е. получает «без-а возмездную выгоду».</w:t>
      </w:r>
      <w:proofErr w:type="gramEnd"/>
      <w:r w:rsidRPr="005B036D">
        <w:rPr>
          <w:rFonts w:ascii="Times New Roman" w:hAnsi="Times New Roman" w:cs="Times New Roman"/>
          <w:sz w:val="24"/>
          <w:szCs w:val="24"/>
        </w:rPr>
        <w:t xml:space="preserve"> </w:t>
      </w:r>
      <w:proofErr w:type="gramStart"/>
      <w:r w:rsidRPr="005B036D">
        <w:rPr>
          <w:rFonts w:ascii="Times New Roman" w:hAnsi="Times New Roman" w:cs="Times New Roman"/>
          <w:sz w:val="24"/>
          <w:szCs w:val="24"/>
        </w:rPr>
        <w:t xml:space="preserve">В законе прямо не указывается на предельную ценность подарка, передаваемого малолетнему, но по смыслу </w:t>
      </w:r>
      <w:r w:rsidRPr="005B036D">
        <w:rPr>
          <w:rFonts w:ascii="Times New Roman" w:hAnsi="Times New Roman" w:cs="Times New Roman"/>
          <w:sz w:val="24"/>
          <w:szCs w:val="24"/>
        </w:rPr>
        <w:lastRenderedPageBreak/>
        <w:t>закона она не должна пре</w:t>
      </w:r>
      <w:r w:rsidRPr="005B036D">
        <w:rPr>
          <w:rFonts w:ascii="Times New Roman" w:hAnsi="Times New Roman" w:cs="Times New Roman"/>
          <w:sz w:val="24"/>
          <w:szCs w:val="24"/>
        </w:rPr>
        <w:softHyphen/>
        <w:t>вышать разумную стоимость с учетом возраста одаряемого.</w:t>
      </w:r>
      <w:proofErr w:type="gramEnd"/>
      <w:r w:rsidRPr="005B036D">
        <w:rPr>
          <w:rFonts w:ascii="Times New Roman" w:hAnsi="Times New Roman" w:cs="Times New Roman"/>
          <w:sz w:val="24"/>
          <w:szCs w:val="24"/>
        </w:rPr>
        <w:br/>
        <w:t>В-третьих, малолетние в возрасте от 6 до 14 лет вправе самостоятельно со</w:t>
      </w:r>
      <w:r w:rsidRPr="005B036D">
        <w:rPr>
          <w:rFonts w:ascii="Times New Roman" w:hAnsi="Times New Roman" w:cs="Times New Roman"/>
          <w:sz w:val="24"/>
          <w:szCs w:val="24"/>
        </w:rPr>
        <w:softHyphen/>
        <w:t>вершать сделки по распоряжению средствами, предоставленными ребенку с со</w:t>
      </w:r>
      <w:r w:rsidRPr="005B036D">
        <w:rPr>
          <w:rFonts w:ascii="Times New Roman" w:hAnsi="Times New Roman" w:cs="Times New Roman"/>
          <w:sz w:val="24"/>
          <w:szCs w:val="24"/>
        </w:rPr>
        <w:softHyphen/>
        <w:t>гласия законного представителя каким-либо третьим лицом для определенной цели или для свободного распоряжения. «Свободное распоряжение» малолет</w:t>
      </w:r>
      <w:r w:rsidRPr="005B036D">
        <w:rPr>
          <w:rFonts w:ascii="Times New Roman" w:hAnsi="Times New Roman" w:cs="Times New Roman"/>
          <w:sz w:val="24"/>
          <w:szCs w:val="24"/>
        </w:rPr>
        <w:softHyphen/>
        <w:t>него будет, как правило, осуществляться с одобрения родителей, усыновителей, опекуна. Воля малолетнего формируется под влиянием и при одобрении его дей</w:t>
      </w:r>
      <w:r w:rsidRPr="005B036D">
        <w:rPr>
          <w:rFonts w:ascii="Times New Roman" w:hAnsi="Times New Roman" w:cs="Times New Roman"/>
          <w:sz w:val="24"/>
          <w:szCs w:val="24"/>
        </w:rPr>
        <w:softHyphen/>
        <w:t>ствий родителями, усыновителями, опекуном.</w:t>
      </w:r>
      <w:r w:rsidRPr="005B036D">
        <w:rPr>
          <w:rFonts w:ascii="Times New Roman" w:hAnsi="Times New Roman" w:cs="Times New Roman"/>
          <w:sz w:val="24"/>
          <w:szCs w:val="24"/>
        </w:rPr>
        <w:br/>
        <w:t>Объем дееспособности несовершеннолетних в возрасте от 14 до 18 лет бо</w:t>
      </w:r>
      <w:r w:rsidRPr="005B036D">
        <w:rPr>
          <w:rFonts w:ascii="Times New Roman" w:hAnsi="Times New Roman" w:cs="Times New Roman"/>
          <w:sz w:val="24"/>
          <w:szCs w:val="24"/>
        </w:rPr>
        <w:softHyphen/>
        <w:t xml:space="preserve">лее широк. Так, с согласия родителей (усыновителей, попечителя) они вправе совершать разнообразные сделки (продать или купить имущество, принять или сделать подарок, заключить договор займа и т.п.), совершать иные юридические действия и даже заниматься предпринимательской деятельностью. Волю </w:t>
      </w:r>
      <w:proofErr w:type="gramStart"/>
      <w:r w:rsidRPr="005B036D">
        <w:rPr>
          <w:rFonts w:ascii="Times New Roman" w:hAnsi="Times New Roman" w:cs="Times New Roman"/>
          <w:sz w:val="24"/>
          <w:szCs w:val="24"/>
        </w:rPr>
        <w:t>в</w:t>
      </w:r>
      <w:proofErr w:type="gramEnd"/>
      <w:r w:rsidRPr="005B036D">
        <w:rPr>
          <w:rFonts w:ascii="Times New Roman" w:hAnsi="Times New Roman" w:cs="Times New Roman"/>
          <w:sz w:val="24"/>
          <w:szCs w:val="24"/>
        </w:rPr>
        <w:t xml:space="preserve"> </w:t>
      </w:r>
      <w:proofErr w:type="gramStart"/>
      <w:r w:rsidRPr="005B036D">
        <w:rPr>
          <w:rFonts w:ascii="Times New Roman" w:hAnsi="Times New Roman" w:cs="Times New Roman"/>
          <w:sz w:val="24"/>
          <w:szCs w:val="24"/>
        </w:rPr>
        <w:t>та</w:t>
      </w:r>
      <w:r w:rsidRPr="005B036D">
        <w:rPr>
          <w:rFonts w:ascii="Times New Roman" w:hAnsi="Times New Roman" w:cs="Times New Roman"/>
          <w:sz w:val="24"/>
          <w:szCs w:val="24"/>
        </w:rPr>
        <w:softHyphen/>
        <w:t>кого</w:t>
      </w:r>
      <w:proofErr w:type="gramEnd"/>
      <w:r w:rsidRPr="005B036D">
        <w:rPr>
          <w:rFonts w:ascii="Times New Roman" w:hAnsi="Times New Roman" w:cs="Times New Roman"/>
          <w:sz w:val="24"/>
          <w:szCs w:val="24"/>
        </w:rPr>
        <w:t xml:space="preserve"> рода сделках и иных действиях выражает сам несовершеннолетний. Согла</w:t>
      </w:r>
      <w:r w:rsidRPr="005B036D">
        <w:rPr>
          <w:rFonts w:ascii="Times New Roman" w:hAnsi="Times New Roman" w:cs="Times New Roman"/>
          <w:sz w:val="24"/>
          <w:szCs w:val="24"/>
        </w:rPr>
        <w:softHyphen/>
        <w:t>сие родителей, усыновителей или попечителя при этом должно быть выражено в письменной форме. Несоблюдение этого требования является основанием для признания сделки, совершенной несовершеннолетним, недействительной. Од</w:t>
      </w:r>
      <w:r w:rsidRPr="005B036D">
        <w:rPr>
          <w:rFonts w:ascii="Times New Roman" w:hAnsi="Times New Roman" w:cs="Times New Roman"/>
          <w:sz w:val="24"/>
          <w:szCs w:val="24"/>
        </w:rPr>
        <w:softHyphen/>
        <w:t>нако</w:t>
      </w:r>
      <w:proofErr w:type="gramStart"/>
      <w:r w:rsidRPr="005B036D">
        <w:rPr>
          <w:rFonts w:ascii="Times New Roman" w:hAnsi="Times New Roman" w:cs="Times New Roman"/>
          <w:sz w:val="24"/>
          <w:szCs w:val="24"/>
        </w:rPr>
        <w:t>,</w:t>
      </w:r>
      <w:proofErr w:type="gramEnd"/>
      <w:r w:rsidRPr="005B036D">
        <w:rPr>
          <w:rFonts w:ascii="Times New Roman" w:hAnsi="Times New Roman" w:cs="Times New Roman"/>
          <w:sz w:val="24"/>
          <w:szCs w:val="24"/>
        </w:rPr>
        <w:t xml:space="preserve"> допускается последующее письменное одобрение сделки указанными выше лицами (родителями, усыновителями, попечителем).</w:t>
      </w:r>
    </w:p>
    <w:p w:rsidR="0031281D" w:rsidRDefault="005B036D" w:rsidP="005B036D">
      <w:pPr>
        <w:pStyle w:val="a5"/>
        <w:ind w:firstLine="709"/>
        <w:jc w:val="both"/>
        <w:rPr>
          <w:rFonts w:ascii="Times New Roman" w:hAnsi="Times New Roman" w:cs="Times New Roman"/>
          <w:sz w:val="24"/>
          <w:szCs w:val="24"/>
        </w:rPr>
      </w:pPr>
      <w:r w:rsidRPr="005B036D">
        <w:rPr>
          <w:rFonts w:ascii="Times New Roman" w:hAnsi="Times New Roman" w:cs="Times New Roman"/>
          <w:sz w:val="24"/>
          <w:szCs w:val="24"/>
        </w:rPr>
        <w:t>Несовершеннолетний в возрасте от 14 до 18 лет вправе самостоятельно, т.е. независимо от согласия родителей (усыновителей, попечителя), распоряжаться своим заработком, стипендией или иными доходами. Указанное право – наиболее существенное из входящих в объем частичной дееспособности лиц в возрасте от 14 до 18 лет. Поскольку несовершеннолетние согласно трудовому законодатель</w:t>
      </w:r>
      <w:r w:rsidRPr="005B036D">
        <w:rPr>
          <w:rFonts w:ascii="Times New Roman" w:hAnsi="Times New Roman" w:cs="Times New Roman"/>
          <w:sz w:val="24"/>
          <w:szCs w:val="24"/>
        </w:rPr>
        <w:softHyphen/>
        <w:t>ству вправе вступать при определенных условиях в трудовые правоотношения, они должны иметь возможность распоряжаться вознаграждением, полученным за труд. То же самое касается стипендии и иных доходов (например, доходов от предпринимательской деятельности, гонораров за использование произведений и т.п.).</w:t>
      </w:r>
    </w:p>
    <w:p w:rsidR="0031281D" w:rsidRDefault="005B036D" w:rsidP="005B036D">
      <w:pPr>
        <w:pStyle w:val="a5"/>
        <w:ind w:firstLine="709"/>
        <w:jc w:val="both"/>
        <w:rPr>
          <w:rFonts w:ascii="Times New Roman" w:hAnsi="Times New Roman" w:cs="Times New Roman"/>
          <w:sz w:val="24"/>
          <w:szCs w:val="24"/>
        </w:rPr>
      </w:pPr>
      <w:r w:rsidRPr="005B036D">
        <w:rPr>
          <w:rFonts w:ascii="Times New Roman" w:hAnsi="Times New Roman" w:cs="Times New Roman"/>
          <w:sz w:val="24"/>
          <w:szCs w:val="24"/>
        </w:rPr>
        <w:t>Несовершеннолетний вправе самостоятельно сделать вклад, в полной мере распоряжаться им, если он лично внес деньги на свое имя. Если же вклад внесен другим лицом на имя несовершеннолетнего, достигшего 14 лет, или перешел к нему по наследству, то он вправе распоряжаться им только с письменного согла</w:t>
      </w:r>
      <w:r w:rsidRPr="005B036D">
        <w:rPr>
          <w:rFonts w:ascii="Times New Roman" w:hAnsi="Times New Roman" w:cs="Times New Roman"/>
          <w:sz w:val="24"/>
          <w:szCs w:val="24"/>
        </w:rPr>
        <w:softHyphen/>
        <w:t>сия родителей (усыновителей, попечителя).</w:t>
      </w:r>
    </w:p>
    <w:p w:rsidR="005B036D" w:rsidRDefault="005B036D" w:rsidP="005B036D">
      <w:pPr>
        <w:pStyle w:val="a5"/>
        <w:ind w:firstLine="709"/>
        <w:jc w:val="both"/>
        <w:rPr>
          <w:rFonts w:ascii="Times New Roman" w:hAnsi="Times New Roman" w:cs="Times New Roman"/>
          <w:sz w:val="24"/>
          <w:szCs w:val="24"/>
        </w:rPr>
      </w:pPr>
      <w:r w:rsidRPr="005B036D">
        <w:rPr>
          <w:rFonts w:ascii="Times New Roman" w:hAnsi="Times New Roman" w:cs="Times New Roman"/>
          <w:sz w:val="24"/>
          <w:szCs w:val="24"/>
        </w:rPr>
        <w:t xml:space="preserve">Несовершеннолетние в возрасте от 14 до 18 лет считаются </w:t>
      </w:r>
      <w:proofErr w:type="spellStart"/>
      <w:r w:rsidRPr="005B036D">
        <w:rPr>
          <w:rFonts w:ascii="Times New Roman" w:hAnsi="Times New Roman" w:cs="Times New Roman"/>
          <w:sz w:val="24"/>
          <w:szCs w:val="24"/>
        </w:rPr>
        <w:t>деликтоспособными</w:t>
      </w:r>
      <w:proofErr w:type="spellEnd"/>
      <w:r w:rsidRPr="005B036D">
        <w:rPr>
          <w:rFonts w:ascii="Times New Roman" w:hAnsi="Times New Roman" w:cs="Times New Roman"/>
          <w:sz w:val="24"/>
          <w:szCs w:val="24"/>
        </w:rPr>
        <w:t>, т.е. сами отвечают за имущественный вред, причиненный их действиями. Однако</w:t>
      </w:r>
      <w:proofErr w:type="gramStart"/>
      <w:r w:rsidRPr="005B036D">
        <w:rPr>
          <w:rFonts w:ascii="Times New Roman" w:hAnsi="Times New Roman" w:cs="Times New Roman"/>
          <w:sz w:val="24"/>
          <w:szCs w:val="24"/>
        </w:rPr>
        <w:t>,</w:t>
      </w:r>
      <w:proofErr w:type="gramEnd"/>
      <w:r w:rsidRPr="005B036D">
        <w:rPr>
          <w:rFonts w:ascii="Times New Roman" w:hAnsi="Times New Roman" w:cs="Times New Roman"/>
          <w:sz w:val="24"/>
          <w:szCs w:val="24"/>
        </w:rPr>
        <w:t xml:space="preserve"> если у несовершеннолетнего нет имущества или заработка, достаточ</w:t>
      </w:r>
      <w:r w:rsidRPr="005B036D">
        <w:rPr>
          <w:rFonts w:ascii="Times New Roman" w:hAnsi="Times New Roman" w:cs="Times New Roman"/>
          <w:sz w:val="24"/>
          <w:szCs w:val="24"/>
        </w:rPr>
        <w:softHyphen/>
        <w:t>ного для возмещения вреда, вред в соответствующей части должен быть возме</w:t>
      </w:r>
      <w:r w:rsidRPr="005B036D">
        <w:rPr>
          <w:rFonts w:ascii="Times New Roman" w:hAnsi="Times New Roman" w:cs="Times New Roman"/>
          <w:sz w:val="24"/>
          <w:szCs w:val="24"/>
        </w:rPr>
        <w:softHyphen/>
        <w:t>щен его родителями (усыновителями, попечителем).</w:t>
      </w:r>
    </w:p>
    <w:p w:rsidR="0031281D" w:rsidRDefault="0031281D" w:rsidP="005B036D">
      <w:pPr>
        <w:pStyle w:val="a5"/>
        <w:ind w:firstLine="709"/>
        <w:jc w:val="both"/>
        <w:rPr>
          <w:rFonts w:ascii="Times New Roman" w:hAnsi="Times New Roman" w:cs="Times New Roman"/>
          <w:sz w:val="24"/>
          <w:szCs w:val="24"/>
        </w:rPr>
      </w:pPr>
    </w:p>
    <w:p w:rsidR="0031281D" w:rsidRPr="0031281D" w:rsidRDefault="0031281D" w:rsidP="0031281D">
      <w:pPr>
        <w:pStyle w:val="a5"/>
        <w:jc w:val="center"/>
        <w:rPr>
          <w:rFonts w:ascii="Times New Roman" w:hAnsi="Times New Roman" w:cs="Times New Roman"/>
          <w:b/>
          <w:sz w:val="28"/>
          <w:szCs w:val="28"/>
        </w:rPr>
      </w:pPr>
      <w:r w:rsidRPr="0031281D">
        <w:rPr>
          <w:rFonts w:ascii="Times New Roman" w:hAnsi="Times New Roman" w:cs="Times New Roman"/>
          <w:b/>
          <w:sz w:val="28"/>
          <w:szCs w:val="28"/>
        </w:rPr>
        <w:t xml:space="preserve">9. </w:t>
      </w:r>
      <w:r w:rsidRPr="0031281D">
        <w:rPr>
          <w:rFonts w:ascii="Times New Roman" w:hAnsi="Times New Roman" w:cs="Times New Roman"/>
          <w:b/>
          <w:sz w:val="28"/>
          <w:szCs w:val="28"/>
        </w:rPr>
        <w:t>Разъяснение по вопросу добровольного пожертвования в образовательных организациях</w:t>
      </w:r>
    </w:p>
    <w:p w:rsidR="0031281D" w:rsidRPr="0031281D" w:rsidRDefault="0031281D" w:rsidP="0031281D">
      <w:pPr>
        <w:pStyle w:val="a5"/>
        <w:rPr>
          <w:rFonts w:ascii="Times New Roman" w:hAnsi="Times New Roman" w:cs="Times New Roman"/>
          <w:sz w:val="28"/>
          <w:szCs w:val="28"/>
        </w:rPr>
      </w:pPr>
    </w:p>
    <w:p w:rsidR="0031281D" w:rsidRDefault="0031281D" w:rsidP="0031281D">
      <w:pPr>
        <w:pStyle w:val="a5"/>
        <w:ind w:firstLine="709"/>
        <w:jc w:val="both"/>
        <w:rPr>
          <w:rFonts w:ascii="Times New Roman" w:hAnsi="Times New Roman" w:cs="Times New Roman"/>
          <w:sz w:val="28"/>
          <w:szCs w:val="28"/>
          <w:shd w:val="clear" w:color="auto" w:fill="FFFFFF"/>
        </w:rPr>
      </w:pPr>
      <w:r w:rsidRPr="0031281D">
        <w:rPr>
          <w:rFonts w:ascii="Times New Roman" w:hAnsi="Times New Roman" w:cs="Times New Roman"/>
          <w:sz w:val="28"/>
          <w:szCs w:val="28"/>
          <w:shd w:val="clear" w:color="auto" w:fill="FFFFFF"/>
        </w:rPr>
        <w:t>Статьей 43 Конституции Российской Федерации и п.3 ст.5 Федерального закона от 29.12.2012 № 273-ФЗ «Об образовании в Российской Федерации» в Российской Федерации гарантируются общедоступность и бесплатность до</w:t>
      </w:r>
      <w:r w:rsidRPr="0031281D">
        <w:rPr>
          <w:rFonts w:ascii="Times New Roman" w:hAnsi="Times New Roman" w:cs="Times New Roman"/>
          <w:sz w:val="28"/>
          <w:szCs w:val="28"/>
          <w:shd w:val="clear" w:color="auto" w:fill="FFFFFF"/>
        </w:rPr>
        <w:softHyphen/>
        <w:t>школьного образования.</w:t>
      </w:r>
    </w:p>
    <w:p w:rsidR="0031281D" w:rsidRDefault="0031281D" w:rsidP="0031281D">
      <w:pPr>
        <w:pStyle w:val="a5"/>
        <w:ind w:firstLine="709"/>
        <w:jc w:val="both"/>
        <w:rPr>
          <w:rFonts w:ascii="Times New Roman" w:hAnsi="Times New Roman" w:cs="Times New Roman"/>
          <w:sz w:val="28"/>
          <w:szCs w:val="28"/>
          <w:shd w:val="clear" w:color="auto" w:fill="FFFFFF"/>
        </w:rPr>
      </w:pPr>
      <w:r w:rsidRPr="0031281D">
        <w:rPr>
          <w:rFonts w:ascii="Times New Roman" w:hAnsi="Times New Roman" w:cs="Times New Roman"/>
          <w:sz w:val="28"/>
          <w:szCs w:val="28"/>
          <w:shd w:val="clear" w:color="auto" w:fill="FFFFFF"/>
        </w:rPr>
        <w:t>Благотворительная деятельность в форме передачи имущества, в том числе денежных средств, может осуществляться на основании двух видов гражданско-правовых договоров: дарения (ст. 572 ГК РФ) и пожертвования (ст. 582 ГК РФ).</w:t>
      </w:r>
    </w:p>
    <w:p w:rsidR="00A00E25" w:rsidRDefault="0031281D" w:rsidP="0031281D">
      <w:pPr>
        <w:pStyle w:val="a5"/>
        <w:ind w:firstLine="709"/>
        <w:jc w:val="both"/>
        <w:rPr>
          <w:rFonts w:ascii="Times New Roman" w:hAnsi="Times New Roman" w:cs="Times New Roman"/>
          <w:sz w:val="28"/>
          <w:szCs w:val="28"/>
          <w:shd w:val="clear" w:color="auto" w:fill="FFFFFF"/>
        </w:rPr>
      </w:pPr>
      <w:r w:rsidRPr="0031281D">
        <w:rPr>
          <w:rFonts w:ascii="Times New Roman" w:hAnsi="Times New Roman" w:cs="Times New Roman"/>
          <w:sz w:val="28"/>
          <w:szCs w:val="28"/>
          <w:shd w:val="clear" w:color="auto" w:fill="FFFFFF"/>
        </w:rPr>
        <w:t xml:space="preserve">Кроме того, существует определенный порядок целевого сбора средств и их расходования, установленный Федеральным законом от 30 декабря 2006 г. </w:t>
      </w:r>
      <w:r w:rsidRPr="0031281D">
        <w:rPr>
          <w:rFonts w:ascii="Times New Roman" w:hAnsi="Times New Roman" w:cs="Times New Roman"/>
          <w:sz w:val="28"/>
          <w:szCs w:val="28"/>
          <w:shd w:val="clear" w:color="auto" w:fill="FFFFFF"/>
        </w:rPr>
        <w:lastRenderedPageBreak/>
        <w:t>№ 275-ФЗ «О порядке формирования и использования целевого капитала неком</w:t>
      </w:r>
      <w:r w:rsidRPr="0031281D">
        <w:rPr>
          <w:rFonts w:ascii="Times New Roman" w:hAnsi="Times New Roman" w:cs="Times New Roman"/>
          <w:sz w:val="28"/>
          <w:szCs w:val="28"/>
          <w:shd w:val="clear" w:color="auto" w:fill="FFFFFF"/>
        </w:rPr>
        <w:softHyphen/>
        <w:t>мерческих организаций». Данным Федеральным законом установлены следую</w:t>
      </w:r>
      <w:r w:rsidRPr="0031281D">
        <w:rPr>
          <w:rFonts w:ascii="Times New Roman" w:hAnsi="Times New Roman" w:cs="Times New Roman"/>
          <w:sz w:val="28"/>
          <w:szCs w:val="28"/>
          <w:shd w:val="clear" w:color="auto" w:fill="FFFFFF"/>
        </w:rPr>
        <w:softHyphen/>
        <w:t>щие требования: необходим договор пожертвования или завещание, подготов</w:t>
      </w:r>
      <w:r w:rsidRPr="0031281D">
        <w:rPr>
          <w:rFonts w:ascii="Times New Roman" w:hAnsi="Times New Roman" w:cs="Times New Roman"/>
          <w:sz w:val="28"/>
          <w:szCs w:val="28"/>
          <w:shd w:val="clear" w:color="auto" w:fill="FFFFFF"/>
        </w:rPr>
        <w:softHyphen/>
        <w:t>ленные на основании норм Гражданского кодекса РФ (в договоре указываются цель пожертвования, номер банковского счета, порядок распоряжения); должен быть создан совет по использованию целевого капитала.</w:t>
      </w:r>
    </w:p>
    <w:p w:rsidR="0031281D" w:rsidRDefault="0031281D" w:rsidP="0031281D">
      <w:pPr>
        <w:pStyle w:val="a5"/>
        <w:ind w:firstLine="709"/>
        <w:jc w:val="both"/>
        <w:rPr>
          <w:rFonts w:ascii="Times New Roman" w:hAnsi="Times New Roman" w:cs="Times New Roman"/>
          <w:sz w:val="28"/>
          <w:szCs w:val="28"/>
          <w:shd w:val="clear" w:color="auto" w:fill="FFFFFF"/>
        </w:rPr>
      </w:pPr>
      <w:r w:rsidRPr="0031281D">
        <w:rPr>
          <w:rFonts w:ascii="Times New Roman" w:hAnsi="Times New Roman" w:cs="Times New Roman"/>
          <w:sz w:val="28"/>
          <w:szCs w:val="28"/>
          <w:shd w:val="clear" w:color="auto" w:fill="FFFFFF"/>
        </w:rPr>
        <w:t>Таким образом, пожертвования допустимы, однако при этом необходимо заключать договоры пожертвования с родителями, оформлять надлежащим спо</w:t>
      </w:r>
      <w:r w:rsidRPr="0031281D">
        <w:rPr>
          <w:rFonts w:ascii="Times New Roman" w:hAnsi="Times New Roman" w:cs="Times New Roman"/>
          <w:sz w:val="28"/>
          <w:szCs w:val="28"/>
          <w:shd w:val="clear" w:color="auto" w:fill="FFFFFF"/>
        </w:rPr>
        <w:softHyphen/>
        <w:t>собом собранные средства и перечислять на расчетный счет.</w:t>
      </w:r>
    </w:p>
    <w:p w:rsidR="00A00E25" w:rsidRDefault="00A00E25" w:rsidP="0031281D">
      <w:pPr>
        <w:pStyle w:val="a5"/>
        <w:ind w:firstLine="709"/>
        <w:jc w:val="both"/>
        <w:rPr>
          <w:rFonts w:ascii="Times New Roman" w:hAnsi="Times New Roman" w:cs="Times New Roman"/>
          <w:sz w:val="28"/>
          <w:szCs w:val="28"/>
          <w:shd w:val="clear" w:color="auto" w:fill="FFFFFF"/>
        </w:rPr>
      </w:pPr>
    </w:p>
    <w:p w:rsidR="00A00E25" w:rsidRDefault="00660D1F" w:rsidP="00A00E25">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10. </w:t>
      </w:r>
      <w:r w:rsidR="00A00E25" w:rsidRPr="00A00E25">
        <w:rPr>
          <w:rFonts w:ascii="Times New Roman" w:hAnsi="Times New Roman" w:cs="Times New Roman"/>
          <w:b/>
          <w:sz w:val="24"/>
          <w:szCs w:val="24"/>
        </w:rPr>
        <w:t>Порядок перевода ребенка из одного дошкольного учреждения в другое</w:t>
      </w:r>
    </w:p>
    <w:p w:rsidR="00A00E25" w:rsidRPr="00A00E25" w:rsidRDefault="00A00E25" w:rsidP="00A00E25">
      <w:pPr>
        <w:pStyle w:val="a5"/>
        <w:jc w:val="center"/>
        <w:rPr>
          <w:rFonts w:ascii="Times New Roman" w:hAnsi="Times New Roman" w:cs="Times New Roman"/>
          <w:b/>
          <w:sz w:val="24"/>
          <w:szCs w:val="24"/>
        </w:rPr>
      </w:pPr>
    </w:p>
    <w:p w:rsidR="00660D1F" w:rsidRDefault="00A00E25" w:rsidP="00A00E25">
      <w:pPr>
        <w:pStyle w:val="a5"/>
        <w:ind w:firstLine="709"/>
        <w:jc w:val="both"/>
        <w:rPr>
          <w:rFonts w:ascii="Times New Roman" w:hAnsi="Times New Roman" w:cs="Times New Roman"/>
          <w:sz w:val="24"/>
          <w:szCs w:val="24"/>
          <w:shd w:val="clear" w:color="auto" w:fill="FFFFFF"/>
        </w:rPr>
      </w:pPr>
      <w:r w:rsidRPr="00A00E25">
        <w:rPr>
          <w:rFonts w:ascii="Times New Roman" w:hAnsi="Times New Roman" w:cs="Times New Roman"/>
          <w:sz w:val="24"/>
          <w:szCs w:val="24"/>
          <w:shd w:val="clear" w:color="auto" w:fill="FFFFFF"/>
        </w:rPr>
        <w:t>Федеральным законом от 29.12.2012 № 273-ФЗ «Об образовании в Российской Федерации» (далее - Закон) регламентируются основные вопросы оказания услуг в сфере образования на территории Российской Федерации.</w:t>
      </w:r>
    </w:p>
    <w:p w:rsidR="00660D1F" w:rsidRDefault="00A00E25" w:rsidP="00A00E25">
      <w:pPr>
        <w:pStyle w:val="a5"/>
        <w:ind w:firstLine="709"/>
        <w:jc w:val="both"/>
        <w:rPr>
          <w:rFonts w:ascii="Times New Roman" w:hAnsi="Times New Roman" w:cs="Times New Roman"/>
          <w:sz w:val="24"/>
          <w:szCs w:val="24"/>
          <w:shd w:val="clear" w:color="auto" w:fill="FFFFFF"/>
        </w:rPr>
      </w:pPr>
      <w:r w:rsidRPr="00A00E25">
        <w:rPr>
          <w:rFonts w:ascii="Times New Roman" w:hAnsi="Times New Roman" w:cs="Times New Roman"/>
          <w:sz w:val="24"/>
          <w:szCs w:val="24"/>
          <w:shd w:val="clear" w:color="auto" w:fill="FFFFFF"/>
        </w:rPr>
        <w:t xml:space="preserve">Статьей 34 Закона предусмотрена возможность перевода учащегося из одной образовательной организации в другую. Порядок перевода воспитанников детских дошкольных учреждения регламентирован Приказом Министерства образования и науки Российской Федерации от 28.12.2015 № 1527 «Об утверждении Порядка и условий осуществления </w:t>
      </w:r>
      <w:proofErr w:type="gramStart"/>
      <w:r w:rsidRPr="00A00E25">
        <w:rPr>
          <w:rFonts w:ascii="Times New Roman" w:hAnsi="Times New Roman" w:cs="Times New Roman"/>
          <w:sz w:val="24"/>
          <w:szCs w:val="24"/>
          <w:shd w:val="clear" w:color="auto" w:fill="FFFFFF"/>
        </w:rPr>
        <w:t>перевода</w:t>
      </w:r>
      <w:proofErr w:type="gramEnd"/>
      <w:r w:rsidRPr="00A00E25">
        <w:rPr>
          <w:rFonts w:ascii="Times New Roman" w:hAnsi="Times New Roman" w:cs="Times New Roman"/>
          <w:sz w:val="24"/>
          <w:szCs w:val="24"/>
          <w:shd w:val="clear" w:color="auto" w:fill="FFFFFF"/>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00E25" w:rsidRDefault="00A00E25" w:rsidP="00A00E25">
      <w:pPr>
        <w:pStyle w:val="a5"/>
        <w:ind w:firstLine="709"/>
        <w:jc w:val="both"/>
        <w:rPr>
          <w:rFonts w:ascii="Times New Roman" w:hAnsi="Times New Roman" w:cs="Times New Roman"/>
          <w:sz w:val="24"/>
          <w:szCs w:val="24"/>
          <w:shd w:val="clear" w:color="auto" w:fill="FFFFFF"/>
        </w:rPr>
      </w:pPr>
      <w:r w:rsidRPr="00A00E25">
        <w:rPr>
          <w:rFonts w:ascii="Times New Roman" w:hAnsi="Times New Roman" w:cs="Times New Roman"/>
          <w:sz w:val="24"/>
          <w:szCs w:val="24"/>
          <w:shd w:val="clear" w:color="auto" w:fill="FFFFFF"/>
        </w:rPr>
        <w:t> При этом перевод воспитанника в другое дошкольное учреждение возможен в любой период учебного года.</w:t>
      </w:r>
    </w:p>
    <w:p w:rsidR="00A00E25" w:rsidRDefault="00A00E25" w:rsidP="00A00E25">
      <w:pPr>
        <w:pStyle w:val="a5"/>
        <w:ind w:firstLine="709"/>
        <w:jc w:val="both"/>
        <w:rPr>
          <w:rFonts w:ascii="Times New Roman" w:hAnsi="Times New Roman" w:cs="Times New Roman"/>
          <w:sz w:val="24"/>
          <w:szCs w:val="24"/>
          <w:shd w:val="clear" w:color="auto" w:fill="FFFFFF"/>
        </w:rPr>
      </w:pPr>
      <w:r w:rsidRPr="00A00E25">
        <w:rPr>
          <w:rFonts w:ascii="Times New Roman" w:hAnsi="Times New Roman" w:cs="Times New Roman"/>
          <w:sz w:val="24"/>
          <w:szCs w:val="24"/>
          <w:shd w:val="clear" w:color="auto" w:fill="FFFFFF"/>
        </w:rPr>
        <w:t>Для перевода ребенка из одного дошкольного учреждения в другое законному представителю необходимо написать соответствующее заявление, на основании которого администрация детского сада должна издать в течение 3 дней об отчислении обучающегося. После издания приказа родителям выдается личное дело ребенка.</w:t>
      </w:r>
      <w:r w:rsidRPr="00A00E25">
        <w:rPr>
          <w:rFonts w:ascii="Times New Roman" w:hAnsi="Times New Roman" w:cs="Times New Roman"/>
          <w:sz w:val="24"/>
          <w:szCs w:val="24"/>
        </w:rPr>
        <w:br/>
      </w:r>
      <w:r w:rsidRPr="00A00E25">
        <w:rPr>
          <w:rFonts w:ascii="Times New Roman" w:hAnsi="Times New Roman" w:cs="Times New Roman"/>
          <w:sz w:val="24"/>
          <w:szCs w:val="24"/>
          <w:shd w:val="clear" w:color="auto" w:fill="FFFFFF"/>
        </w:rPr>
        <w:t> В случае если в новом детском саду отсутствуют свободные детские места законным представителям необходимо обратиться в уполномоченные органы местного самоуправления в сфере образования для определения нового дошкольного учреждения и постановке на соответствующий учет.</w:t>
      </w:r>
    </w:p>
    <w:p w:rsidR="00A00E25" w:rsidRDefault="00A00E25" w:rsidP="00A00E25">
      <w:pPr>
        <w:pStyle w:val="a5"/>
        <w:ind w:firstLine="709"/>
        <w:jc w:val="both"/>
        <w:rPr>
          <w:rFonts w:ascii="Times New Roman" w:hAnsi="Times New Roman" w:cs="Times New Roman"/>
          <w:sz w:val="24"/>
          <w:szCs w:val="24"/>
          <w:shd w:val="clear" w:color="auto" w:fill="FFFFFF"/>
        </w:rPr>
      </w:pPr>
      <w:r w:rsidRPr="00A00E25">
        <w:rPr>
          <w:rFonts w:ascii="Times New Roman" w:hAnsi="Times New Roman" w:cs="Times New Roman"/>
          <w:sz w:val="24"/>
          <w:szCs w:val="24"/>
          <w:shd w:val="clear" w:color="auto" w:fill="FFFFFF"/>
        </w:rPr>
        <w:t>Следует отметить, что заявление об отчислении ребенка в связи с переводом, а также запрос о наличии свободных мест во вновь выбранном детском саду могут быть поданы с использованием информационно-</w:t>
      </w:r>
      <w:r w:rsidRPr="00A00E25">
        <w:rPr>
          <w:rFonts w:ascii="Times New Roman" w:hAnsi="Times New Roman" w:cs="Times New Roman"/>
          <w:sz w:val="24"/>
          <w:szCs w:val="24"/>
          <w:shd w:val="clear" w:color="auto" w:fill="FFFFFF"/>
        </w:rPr>
        <w:softHyphen/>
        <w:t>телекоммуникационной сети «Интернет», через портал «Государственные услуги». Заявление о зачислении ребенка в новое дошкольное учреждение представляется лично законным представителем, с предъявлением оригинала документа, удостоверяющего личность.</w:t>
      </w:r>
    </w:p>
    <w:p w:rsidR="00660D1F" w:rsidRDefault="00660D1F" w:rsidP="00A00E25">
      <w:pPr>
        <w:pStyle w:val="a5"/>
        <w:ind w:firstLine="709"/>
        <w:jc w:val="both"/>
        <w:rPr>
          <w:rFonts w:ascii="Times New Roman" w:hAnsi="Times New Roman" w:cs="Times New Roman"/>
          <w:sz w:val="24"/>
          <w:szCs w:val="24"/>
          <w:shd w:val="clear" w:color="auto" w:fill="FFFFFF"/>
        </w:rPr>
      </w:pPr>
    </w:p>
    <w:p w:rsidR="00793F98" w:rsidRPr="00793F98" w:rsidRDefault="00660D1F" w:rsidP="00793F98">
      <w:pPr>
        <w:pStyle w:val="a5"/>
        <w:jc w:val="center"/>
        <w:rPr>
          <w:rFonts w:ascii="Times New Roman" w:hAnsi="Times New Roman" w:cs="Times New Roman"/>
          <w:b/>
          <w:sz w:val="24"/>
          <w:szCs w:val="24"/>
        </w:rPr>
      </w:pPr>
      <w:r w:rsidRPr="00793F98">
        <w:rPr>
          <w:rFonts w:ascii="Times New Roman" w:hAnsi="Times New Roman" w:cs="Times New Roman"/>
          <w:b/>
          <w:sz w:val="24"/>
          <w:szCs w:val="24"/>
        </w:rPr>
        <w:t xml:space="preserve">11. </w:t>
      </w:r>
      <w:r w:rsidR="00793F98" w:rsidRPr="00793F98">
        <w:rPr>
          <w:rFonts w:ascii="Times New Roman" w:hAnsi="Times New Roman" w:cs="Times New Roman"/>
          <w:b/>
          <w:sz w:val="24"/>
          <w:szCs w:val="24"/>
        </w:rPr>
        <w:t>Права несовершеннолетних при приватизации</w:t>
      </w:r>
    </w:p>
    <w:p w:rsidR="00660D1F" w:rsidRPr="00793F98" w:rsidRDefault="00660D1F" w:rsidP="00793F98">
      <w:pPr>
        <w:pStyle w:val="a5"/>
        <w:jc w:val="center"/>
        <w:rPr>
          <w:rFonts w:ascii="Times New Roman" w:hAnsi="Times New Roman" w:cs="Times New Roman"/>
          <w:b/>
          <w:sz w:val="24"/>
          <w:szCs w:val="24"/>
        </w:rPr>
      </w:pPr>
    </w:p>
    <w:p w:rsidR="00793F98" w:rsidRPr="00793F98" w:rsidRDefault="00793F98" w:rsidP="00793F98">
      <w:pPr>
        <w:pStyle w:val="a5"/>
        <w:ind w:firstLine="709"/>
        <w:jc w:val="both"/>
        <w:rPr>
          <w:rFonts w:ascii="Times New Roman" w:hAnsi="Times New Roman" w:cs="Times New Roman"/>
          <w:sz w:val="24"/>
          <w:szCs w:val="24"/>
        </w:rPr>
      </w:pPr>
      <w:r w:rsidRPr="00793F98">
        <w:t>  </w:t>
      </w:r>
      <w:r w:rsidRPr="00793F98">
        <w:rPr>
          <w:rFonts w:ascii="Times New Roman" w:hAnsi="Times New Roman" w:cs="Times New Roman"/>
          <w:sz w:val="24"/>
          <w:szCs w:val="24"/>
        </w:rPr>
        <w:t>В соответствии с законом РФ от 04 июля 1991 № 1541 (в редакции от 16.10.2012) «О приватизации жилищного фонда в РФ» приватизация жилых помещений – это  передача  в собственность граждан  РФ на добровольной основе занимаемых ими жилых помещений в государственном и муниципальном  жилищном фонде, а для граждан РФ забронированных занимаемые жилые помещени</w:t>
      </w:r>
      <w:proofErr w:type="gramStart"/>
      <w:r w:rsidRPr="00793F98">
        <w:rPr>
          <w:rFonts w:ascii="Times New Roman" w:hAnsi="Times New Roman" w:cs="Times New Roman"/>
          <w:sz w:val="24"/>
          <w:szCs w:val="24"/>
        </w:rPr>
        <w:t>я-</w:t>
      </w:r>
      <w:proofErr w:type="gramEnd"/>
      <w:r w:rsidRPr="00793F98">
        <w:rPr>
          <w:rFonts w:ascii="Times New Roman" w:hAnsi="Times New Roman" w:cs="Times New Roman"/>
          <w:sz w:val="24"/>
          <w:szCs w:val="24"/>
        </w:rPr>
        <w:t xml:space="preserve"> по месту бронирования жилых помещений.</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 xml:space="preserve">Исходя из принципа разовости приватизации, каждый гражданин имеет право на приобретение в собственность бесплатно, в порядке приватизации жилого помещения в </w:t>
      </w:r>
      <w:r w:rsidRPr="00793F98">
        <w:rPr>
          <w:rFonts w:ascii="Times New Roman" w:hAnsi="Times New Roman" w:cs="Times New Roman"/>
          <w:sz w:val="24"/>
          <w:szCs w:val="24"/>
        </w:rPr>
        <w:lastRenderedPageBreak/>
        <w:t>государственном и муниципальном жилищном фонде социального использования один раз. Однако для несовершеннолетних при приватизации имеются значительные льготы.</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Так,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после достижения ими совершеннолетия, то есть во второй раз.</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 xml:space="preserve">Кроме того, существует усиленная процедура </w:t>
      </w:r>
      <w:proofErr w:type="gramStart"/>
      <w:r w:rsidRPr="00793F98">
        <w:rPr>
          <w:rFonts w:ascii="Times New Roman" w:hAnsi="Times New Roman" w:cs="Times New Roman"/>
          <w:sz w:val="24"/>
          <w:szCs w:val="24"/>
        </w:rPr>
        <w:t>контроля за</w:t>
      </w:r>
      <w:proofErr w:type="gramEnd"/>
      <w:r w:rsidRPr="00793F98">
        <w:rPr>
          <w:rFonts w:ascii="Times New Roman" w:hAnsi="Times New Roman" w:cs="Times New Roman"/>
          <w:sz w:val="24"/>
          <w:szCs w:val="24"/>
        </w:rPr>
        <w:t xml:space="preserve"> приватизацией жилых помещений, в которых проживают несовершеннолетние, со стороны государства.</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Права несовершеннолетних при приватизации защищаются особо. Так,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w:t>
      </w:r>
      <w:proofErr w:type="gramStart"/>
      <w:r w:rsidRPr="00793F98">
        <w:rPr>
          <w:rFonts w:ascii="Times New Roman" w:hAnsi="Times New Roman" w:cs="Times New Roman"/>
          <w:sz w:val="24"/>
          <w:szCs w:val="24"/>
        </w:rPr>
        <w:t>й(</w:t>
      </w:r>
      <w:proofErr w:type="gramEnd"/>
      <w:r w:rsidRPr="00793F98">
        <w:rPr>
          <w:rFonts w:ascii="Times New Roman" w:hAnsi="Times New Roman" w:cs="Times New Roman"/>
          <w:sz w:val="24"/>
          <w:szCs w:val="24"/>
        </w:rPr>
        <w:t>усыновителей), попечителей и органов опеки и попечительства.</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 В случае утраты попечения родителей, если в жилом помещении остались проживать исключительно несовершеннолетние, органы опеки и попечительства, опекуны(попечители), приемные родители или иные законные представители несовершеннолетних в течени</w:t>
      </w:r>
      <w:proofErr w:type="gramStart"/>
      <w:r w:rsidRPr="00793F98">
        <w:rPr>
          <w:rFonts w:ascii="Times New Roman" w:hAnsi="Times New Roman" w:cs="Times New Roman"/>
          <w:sz w:val="24"/>
          <w:szCs w:val="24"/>
        </w:rPr>
        <w:t>и</w:t>
      </w:r>
      <w:proofErr w:type="gramEnd"/>
      <w:r w:rsidRPr="00793F98">
        <w:rPr>
          <w:rFonts w:ascii="Times New Roman" w:hAnsi="Times New Roman" w:cs="Times New Roman"/>
          <w:sz w:val="24"/>
          <w:szCs w:val="24"/>
        </w:rPr>
        <w:t xml:space="preserve"> 3 месяцев оформляют договор передачи жилого помещения в собственность детям-сиротам и детям, оставшимся без попечения  родителей.</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93F98" w:rsidRP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 собственность, или несовершеннолетние, проживающие  отдельно от указанных лиц, но не утратившие право  пользования  данным жилым помещением.</w:t>
      </w:r>
    </w:p>
    <w:p w:rsidR="00793F98" w:rsidRDefault="00793F98" w:rsidP="00793F98">
      <w:pPr>
        <w:pStyle w:val="a5"/>
        <w:ind w:firstLine="709"/>
        <w:jc w:val="both"/>
        <w:rPr>
          <w:rFonts w:ascii="Times New Roman" w:hAnsi="Times New Roman" w:cs="Times New Roman"/>
          <w:sz w:val="24"/>
          <w:szCs w:val="24"/>
        </w:rPr>
      </w:pPr>
      <w:r w:rsidRPr="00793F98">
        <w:rPr>
          <w:rFonts w:ascii="Times New Roman" w:hAnsi="Times New Roman" w:cs="Times New Roman"/>
          <w:sz w:val="24"/>
          <w:szCs w:val="24"/>
        </w:rPr>
        <w:t>Осуществив приватизацию, гражданин становится собственником жилого помещения и приобретает все права собственника, предусмотренные Гражданским кодексом РФ.</w:t>
      </w:r>
    </w:p>
    <w:p w:rsidR="00793F98" w:rsidRDefault="00793F98" w:rsidP="00793F98">
      <w:pPr>
        <w:pStyle w:val="a5"/>
        <w:ind w:firstLine="709"/>
        <w:jc w:val="both"/>
        <w:rPr>
          <w:rFonts w:ascii="Times New Roman" w:hAnsi="Times New Roman" w:cs="Times New Roman"/>
          <w:sz w:val="24"/>
          <w:szCs w:val="24"/>
        </w:rPr>
      </w:pPr>
    </w:p>
    <w:p w:rsidR="009807CD" w:rsidRPr="009807CD" w:rsidRDefault="00793F98"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 xml:space="preserve">12. </w:t>
      </w:r>
      <w:r w:rsidR="009807CD" w:rsidRPr="009807CD">
        <w:rPr>
          <w:rFonts w:ascii="Times New Roman" w:hAnsi="Times New Roman" w:cs="Times New Roman"/>
          <w:sz w:val="28"/>
          <w:szCs w:val="28"/>
        </w:rPr>
        <w:t>Может ли несовершеннолетний в возрасте от 14 до 18 лет самостоятельно обратиться в суд с иском о лишении родительских прав?</w:t>
      </w:r>
    </w:p>
    <w:p w:rsidR="009807CD" w:rsidRPr="009807CD" w:rsidRDefault="009807CD" w:rsidP="009807CD">
      <w:pPr>
        <w:pStyle w:val="a5"/>
        <w:ind w:firstLine="709"/>
        <w:jc w:val="both"/>
        <w:rPr>
          <w:rFonts w:ascii="Times New Roman" w:hAnsi="Times New Roman" w:cs="Times New Roman"/>
          <w:sz w:val="28"/>
          <w:szCs w:val="28"/>
        </w:rPr>
      </w:pP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По общему правилу в соответствии со ст. 37 Гражданского процессуального кодекса Российской Федерации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 xml:space="preserve">В соответствии с положениями ч. 4 ст. 37 Гражданского процессуального кодекса Российской Федерации в случаях, предусмотренных федеральным </w:t>
      </w:r>
      <w:r w:rsidRPr="009807CD">
        <w:rPr>
          <w:rFonts w:ascii="Times New Roman" w:hAnsi="Times New Roman" w:cs="Times New Roman"/>
          <w:sz w:val="28"/>
          <w:szCs w:val="28"/>
        </w:rPr>
        <w:lastRenderedPageBreak/>
        <w:t>законом, по делам, возникающим из гражданских, семейных, трудовых, публичных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9807CD" w:rsidRPr="009807CD" w:rsidRDefault="009807CD" w:rsidP="009807CD">
      <w:pPr>
        <w:pStyle w:val="a5"/>
        <w:ind w:firstLine="709"/>
        <w:jc w:val="both"/>
        <w:rPr>
          <w:rFonts w:ascii="Times New Roman" w:hAnsi="Times New Roman" w:cs="Times New Roman"/>
          <w:sz w:val="28"/>
          <w:szCs w:val="28"/>
        </w:rPr>
      </w:pPr>
      <w:proofErr w:type="gramStart"/>
      <w:r w:rsidRPr="009807CD">
        <w:rPr>
          <w:rFonts w:ascii="Times New Roman" w:hAnsi="Times New Roman" w:cs="Times New Roman"/>
          <w:sz w:val="28"/>
          <w:szCs w:val="28"/>
        </w:rPr>
        <w:t>Согласно ч. 2 ст. 56 Семейного кодекса Российской Федерации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защитой своих прав в орган опеки и попечительства, а по достижении возраста четырнадцати лет в суд</w:t>
      </w:r>
      <w:proofErr w:type="gramEnd"/>
      <w:r w:rsidRPr="009807CD">
        <w:rPr>
          <w:rFonts w:ascii="Times New Roman" w:hAnsi="Times New Roman" w:cs="Times New Roman"/>
          <w:sz w:val="28"/>
          <w:szCs w:val="28"/>
        </w:rPr>
        <w:t>.</w:t>
      </w: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Определенную двусмысленность в понимании указанного вопроса вызывает формулировка ч. 1 ст. 70 Семейного кодекса Российской Федерации, в которой указан исчерпывающий перечень лиц, обладающих правом на обращение в</w:t>
      </w:r>
      <w:bookmarkStart w:id="0" w:name="_GoBack"/>
      <w:bookmarkEnd w:id="0"/>
      <w:r w:rsidRPr="009807CD">
        <w:rPr>
          <w:rFonts w:ascii="Times New Roman" w:hAnsi="Times New Roman" w:cs="Times New Roman"/>
          <w:sz w:val="28"/>
          <w:szCs w:val="28"/>
        </w:rPr>
        <w:t xml:space="preserve"> суд с иском о лишении родительских прав, в числе которых не указаны несовершеннолетние.</w:t>
      </w: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Верховным судом Российской Федерации разъяснено, что положения п. 1 ст. 70 Семейного кодекса Российской Федерации, определяющей круг лиц и органов, имеющих право предъявлять требование о лишении родительских прав, необходимо применять в совокупности с положениями ч. 2 ст. 56 Семейного кодекса Российской Федерации. Т</w:t>
      </w: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 xml:space="preserve">Таким </w:t>
      </w:r>
      <w:proofErr w:type="gramStart"/>
      <w:r w:rsidRPr="009807CD">
        <w:rPr>
          <w:rFonts w:ascii="Times New Roman" w:hAnsi="Times New Roman" w:cs="Times New Roman"/>
          <w:sz w:val="28"/>
          <w:szCs w:val="28"/>
        </w:rPr>
        <w:t>образом</w:t>
      </w:r>
      <w:proofErr w:type="gramEnd"/>
      <w:r w:rsidRPr="009807CD">
        <w:rPr>
          <w:rFonts w:ascii="Times New Roman" w:hAnsi="Times New Roman" w:cs="Times New Roman"/>
          <w:sz w:val="28"/>
          <w:szCs w:val="28"/>
        </w:rPr>
        <w:t xml:space="preserve"> несовершеннолетний в возрасте от 14 до 18 лет вправе самостоятельно обратиться в суд с иском о лишении родительских прав.</w:t>
      </w:r>
    </w:p>
    <w:p w:rsidR="009807CD" w:rsidRPr="009807CD" w:rsidRDefault="009807CD"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В указанной ситуации согласно разъяснениям Верховного суда Российской Федерации суду, исходя из интересов ребенка, следует довести до сведения соответствующего органа опеки и попечительства информацию об имеющемся иске и привлечь его к участию в этом деле.</w:t>
      </w:r>
    </w:p>
    <w:p w:rsidR="00793F98" w:rsidRPr="009807CD" w:rsidRDefault="00793F98" w:rsidP="009807CD">
      <w:pPr>
        <w:pStyle w:val="a5"/>
        <w:ind w:firstLine="709"/>
        <w:jc w:val="both"/>
        <w:rPr>
          <w:rFonts w:ascii="Times New Roman" w:hAnsi="Times New Roman" w:cs="Times New Roman"/>
          <w:sz w:val="28"/>
          <w:szCs w:val="28"/>
        </w:rPr>
      </w:pPr>
    </w:p>
    <w:p w:rsidR="00793F98" w:rsidRPr="009807CD" w:rsidRDefault="00793F98" w:rsidP="009807CD">
      <w:pPr>
        <w:pStyle w:val="a5"/>
        <w:ind w:firstLine="709"/>
        <w:jc w:val="both"/>
        <w:rPr>
          <w:rFonts w:ascii="Times New Roman" w:hAnsi="Times New Roman" w:cs="Times New Roman"/>
          <w:sz w:val="28"/>
          <w:szCs w:val="28"/>
        </w:rPr>
      </w:pPr>
    </w:p>
    <w:p w:rsidR="003D3DBB" w:rsidRPr="009807CD" w:rsidRDefault="003D3DBB" w:rsidP="009807CD">
      <w:pPr>
        <w:pStyle w:val="a5"/>
        <w:ind w:firstLine="709"/>
        <w:jc w:val="both"/>
        <w:rPr>
          <w:rFonts w:ascii="Times New Roman" w:hAnsi="Times New Roman" w:cs="Times New Roman"/>
          <w:sz w:val="28"/>
          <w:szCs w:val="28"/>
        </w:rPr>
      </w:pPr>
    </w:p>
    <w:p w:rsidR="002F5BE8" w:rsidRPr="009807CD" w:rsidRDefault="002F5BE8" w:rsidP="009807CD">
      <w:pPr>
        <w:pStyle w:val="a5"/>
        <w:ind w:firstLine="709"/>
        <w:jc w:val="both"/>
        <w:rPr>
          <w:rFonts w:ascii="Times New Roman" w:hAnsi="Times New Roman" w:cs="Times New Roman"/>
          <w:sz w:val="28"/>
          <w:szCs w:val="28"/>
        </w:rPr>
      </w:pPr>
    </w:p>
    <w:p w:rsidR="002F5BE8" w:rsidRPr="009807CD" w:rsidRDefault="002F5BE8" w:rsidP="009807CD">
      <w:pPr>
        <w:pStyle w:val="a5"/>
        <w:ind w:firstLine="709"/>
        <w:jc w:val="both"/>
        <w:rPr>
          <w:rFonts w:ascii="Times New Roman" w:hAnsi="Times New Roman" w:cs="Times New Roman"/>
          <w:sz w:val="28"/>
          <w:szCs w:val="28"/>
        </w:rPr>
      </w:pPr>
      <w:r w:rsidRPr="009807CD">
        <w:rPr>
          <w:rFonts w:ascii="Times New Roman" w:hAnsi="Times New Roman" w:cs="Times New Roman"/>
          <w:sz w:val="28"/>
          <w:szCs w:val="28"/>
        </w:rPr>
        <w:t> </w:t>
      </w:r>
    </w:p>
    <w:p w:rsidR="00DF58A5" w:rsidRPr="009807CD" w:rsidRDefault="00DF58A5" w:rsidP="009807CD">
      <w:pPr>
        <w:pStyle w:val="a5"/>
        <w:ind w:firstLine="709"/>
        <w:jc w:val="both"/>
        <w:rPr>
          <w:rFonts w:ascii="Times New Roman" w:hAnsi="Times New Roman" w:cs="Times New Roman"/>
          <w:sz w:val="28"/>
          <w:szCs w:val="28"/>
        </w:rPr>
      </w:pPr>
    </w:p>
    <w:sectPr w:rsidR="00DF58A5" w:rsidRPr="009807CD" w:rsidSect="0021014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i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A5"/>
    <w:rsid w:val="000B43C3"/>
    <w:rsid w:val="00210144"/>
    <w:rsid w:val="002B5658"/>
    <w:rsid w:val="002F5BE8"/>
    <w:rsid w:val="0031281D"/>
    <w:rsid w:val="003D3DBB"/>
    <w:rsid w:val="003D46B6"/>
    <w:rsid w:val="00480E18"/>
    <w:rsid w:val="005248B1"/>
    <w:rsid w:val="005B036D"/>
    <w:rsid w:val="00660D1F"/>
    <w:rsid w:val="006A5E46"/>
    <w:rsid w:val="00793F98"/>
    <w:rsid w:val="00927B61"/>
    <w:rsid w:val="009807CD"/>
    <w:rsid w:val="00A00E25"/>
    <w:rsid w:val="00A730C0"/>
    <w:rsid w:val="00C96F78"/>
    <w:rsid w:val="00DA02D8"/>
    <w:rsid w:val="00DF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58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8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144"/>
  </w:style>
  <w:style w:type="character" w:styleId="a4">
    <w:name w:val="Hyperlink"/>
    <w:basedOn w:val="a0"/>
    <w:uiPriority w:val="99"/>
    <w:semiHidden/>
    <w:unhideWhenUsed/>
    <w:rsid w:val="00210144"/>
    <w:rPr>
      <w:color w:val="0000FF"/>
      <w:u w:val="single"/>
    </w:rPr>
  </w:style>
  <w:style w:type="paragraph" w:styleId="a5">
    <w:name w:val="No Spacing"/>
    <w:uiPriority w:val="1"/>
    <w:qFormat/>
    <w:rsid w:val="00210144"/>
    <w:pPr>
      <w:spacing w:after="0" w:line="240" w:lineRule="auto"/>
    </w:pPr>
  </w:style>
  <w:style w:type="character" w:customStyle="1" w:styleId="10">
    <w:name w:val="Заголовок 1 Знак"/>
    <w:basedOn w:val="a0"/>
    <w:link w:val="1"/>
    <w:uiPriority w:val="9"/>
    <w:rsid w:val="005B03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58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8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144"/>
  </w:style>
  <w:style w:type="character" w:styleId="a4">
    <w:name w:val="Hyperlink"/>
    <w:basedOn w:val="a0"/>
    <w:uiPriority w:val="99"/>
    <w:semiHidden/>
    <w:unhideWhenUsed/>
    <w:rsid w:val="00210144"/>
    <w:rPr>
      <w:color w:val="0000FF"/>
      <w:u w:val="single"/>
    </w:rPr>
  </w:style>
  <w:style w:type="paragraph" w:styleId="a5">
    <w:name w:val="No Spacing"/>
    <w:uiPriority w:val="1"/>
    <w:qFormat/>
    <w:rsid w:val="00210144"/>
    <w:pPr>
      <w:spacing w:after="0" w:line="240" w:lineRule="auto"/>
    </w:pPr>
  </w:style>
  <w:style w:type="character" w:customStyle="1" w:styleId="10">
    <w:name w:val="Заголовок 1 Знак"/>
    <w:basedOn w:val="a0"/>
    <w:link w:val="1"/>
    <w:uiPriority w:val="9"/>
    <w:rsid w:val="005B03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548">
      <w:bodyDiv w:val="1"/>
      <w:marLeft w:val="0"/>
      <w:marRight w:val="0"/>
      <w:marTop w:val="0"/>
      <w:marBottom w:val="0"/>
      <w:divBdr>
        <w:top w:val="none" w:sz="0" w:space="0" w:color="auto"/>
        <w:left w:val="none" w:sz="0" w:space="0" w:color="auto"/>
        <w:bottom w:val="none" w:sz="0" w:space="0" w:color="auto"/>
        <w:right w:val="none" w:sz="0" w:space="0" w:color="auto"/>
      </w:divBdr>
    </w:div>
    <w:div w:id="21900529">
      <w:bodyDiv w:val="1"/>
      <w:marLeft w:val="0"/>
      <w:marRight w:val="0"/>
      <w:marTop w:val="0"/>
      <w:marBottom w:val="0"/>
      <w:divBdr>
        <w:top w:val="none" w:sz="0" w:space="0" w:color="auto"/>
        <w:left w:val="none" w:sz="0" w:space="0" w:color="auto"/>
        <w:bottom w:val="none" w:sz="0" w:space="0" w:color="auto"/>
        <w:right w:val="none" w:sz="0" w:space="0" w:color="auto"/>
      </w:divBdr>
    </w:div>
    <w:div w:id="52312333">
      <w:bodyDiv w:val="1"/>
      <w:marLeft w:val="0"/>
      <w:marRight w:val="0"/>
      <w:marTop w:val="0"/>
      <w:marBottom w:val="0"/>
      <w:divBdr>
        <w:top w:val="none" w:sz="0" w:space="0" w:color="auto"/>
        <w:left w:val="none" w:sz="0" w:space="0" w:color="auto"/>
        <w:bottom w:val="none" w:sz="0" w:space="0" w:color="auto"/>
        <w:right w:val="none" w:sz="0" w:space="0" w:color="auto"/>
      </w:divBdr>
    </w:div>
    <w:div w:id="70782312">
      <w:bodyDiv w:val="1"/>
      <w:marLeft w:val="0"/>
      <w:marRight w:val="0"/>
      <w:marTop w:val="0"/>
      <w:marBottom w:val="0"/>
      <w:divBdr>
        <w:top w:val="none" w:sz="0" w:space="0" w:color="auto"/>
        <w:left w:val="none" w:sz="0" w:space="0" w:color="auto"/>
        <w:bottom w:val="none" w:sz="0" w:space="0" w:color="auto"/>
        <w:right w:val="none" w:sz="0" w:space="0" w:color="auto"/>
      </w:divBdr>
    </w:div>
    <w:div w:id="257981824">
      <w:bodyDiv w:val="1"/>
      <w:marLeft w:val="0"/>
      <w:marRight w:val="0"/>
      <w:marTop w:val="0"/>
      <w:marBottom w:val="0"/>
      <w:divBdr>
        <w:top w:val="none" w:sz="0" w:space="0" w:color="auto"/>
        <w:left w:val="none" w:sz="0" w:space="0" w:color="auto"/>
        <w:bottom w:val="none" w:sz="0" w:space="0" w:color="auto"/>
        <w:right w:val="none" w:sz="0" w:space="0" w:color="auto"/>
      </w:divBdr>
    </w:div>
    <w:div w:id="394397689">
      <w:bodyDiv w:val="1"/>
      <w:marLeft w:val="0"/>
      <w:marRight w:val="0"/>
      <w:marTop w:val="0"/>
      <w:marBottom w:val="0"/>
      <w:divBdr>
        <w:top w:val="none" w:sz="0" w:space="0" w:color="auto"/>
        <w:left w:val="none" w:sz="0" w:space="0" w:color="auto"/>
        <w:bottom w:val="none" w:sz="0" w:space="0" w:color="auto"/>
        <w:right w:val="none" w:sz="0" w:space="0" w:color="auto"/>
      </w:divBdr>
    </w:div>
    <w:div w:id="459374382">
      <w:bodyDiv w:val="1"/>
      <w:marLeft w:val="0"/>
      <w:marRight w:val="0"/>
      <w:marTop w:val="0"/>
      <w:marBottom w:val="0"/>
      <w:divBdr>
        <w:top w:val="none" w:sz="0" w:space="0" w:color="auto"/>
        <w:left w:val="none" w:sz="0" w:space="0" w:color="auto"/>
        <w:bottom w:val="none" w:sz="0" w:space="0" w:color="auto"/>
        <w:right w:val="none" w:sz="0" w:space="0" w:color="auto"/>
      </w:divBdr>
    </w:div>
    <w:div w:id="465660404">
      <w:bodyDiv w:val="1"/>
      <w:marLeft w:val="0"/>
      <w:marRight w:val="0"/>
      <w:marTop w:val="0"/>
      <w:marBottom w:val="0"/>
      <w:divBdr>
        <w:top w:val="none" w:sz="0" w:space="0" w:color="auto"/>
        <w:left w:val="none" w:sz="0" w:space="0" w:color="auto"/>
        <w:bottom w:val="none" w:sz="0" w:space="0" w:color="auto"/>
        <w:right w:val="none" w:sz="0" w:space="0" w:color="auto"/>
      </w:divBdr>
    </w:div>
    <w:div w:id="861476231">
      <w:bodyDiv w:val="1"/>
      <w:marLeft w:val="0"/>
      <w:marRight w:val="0"/>
      <w:marTop w:val="0"/>
      <w:marBottom w:val="0"/>
      <w:divBdr>
        <w:top w:val="none" w:sz="0" w:space="0" w:color="auto"/>
        <w:left w:val="none" w:sz="0" w:space="0" w:color="auto"/>
        <w:bottom w:val="none" w:sz="0" w:space="0" w:color="auto"/>
        <w:right w:val="none" w:sz="0" w:space="0" w:color="auto"/>
      </w:divBdr>
      <w:divsChild>
        <w:div w:id="121116820">
          <w:marLeft w:val="0"/>
          <w:marRight w:val="0"/>
          <w:marTop w:val="0"/>
          <w:marBottom w:val="0"/>
          <w:divBdr>
            <w:top w:val="none" w:sz="0" w:space="0" w:color="auto"/>
            <w:left w:val="none" w:sz="0" w:space="0" w:color="auto"/>
            <w:bottom w:val="none" w:sz="0" w:space="0" w:color="auto"/>
            <w:right w:val="none" w:sz="0" w:space="0" w:color="auto"/>
          </w:divBdr>
          <w:divsChild>
            <w:div w:id="26412850">
              <w:marLeft w:val="0"/>
              <w:marRight w:val="0"/>
              <w:marTop w:val="100"/>
              <w:marBottom w:val="100"/>
              <w:divBdr>
                <w:top w:val="none" w:sz="0" w:space="0" w:color="auto"/>
                <w:left w:val="none" w:sz="0" w:space="0" w:color="auto"/>
                <w:bottom w:val="none" w:sz="0" w:space="0" w:color="auto"/>
                <w:right w:val="none" w:sz="0" w:space="0" w:color="auto"/>
              </w:divBdr>
              <w:divsChild>
                <w:div w:id="933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205">
          <w:marLeft w:val="0"/>
          <w:marRight w:val="0"/>
          <w:marTop w:val="0"/>
          <w:marBottom w:val="0"/>
          <w:divBdr>
            <w:top w:val="none" w:sz="0" w:space="0" w:color="auto"/>
            <w:left w:val="none" w:sz="0" w:space="0" w:color="auto"/>
            <w:bottom w:val="none" w:sz="0" w:space="0" w:color="auto"/>
            <w:right w:val="none" w:sz="0" w:space="0" w:color="auto"/>
          </w:divBdr>
          <w:divsChild>
            <w:div w:id="1892693787">
              <w:marLeft w:val="0"/>
              <w:marRight w:val="0"/>
              <w:marTop w:val="0"/>
              <w:marBottom w:val="0"/>
              <w:divBdr>
                <w:top w:val="single" w:sz="6" w:space="0" w:color="2A2A2A"/>
                <w:left w:val="single" w:sz="2" w:space="0" w:color="2A2A2A"/>
                <w:bottom w:val="single" w:sz="6" w:space="0" w:color="2A2A2A"/>
                <w:right w:val="single" w:sz="2" w:space="0" w:color="2A2A2A"/>
              </w:divBdr>
            </w:div>
            <w:div w:id="842554982">
              <w:marLeft w:val="0"/>
              <w:marRight w:val="0"/>
              <w:marTop w:val="0"/>
              <w:marBottom w:val="0"/>
              <w:divBdr>
                <w:top w:val="none" w:sz="0" w:space="11" w:color="auto"/>
                <w:left w:val="none" w:sz="0" w:space="11" w:color="auto"/>
                <w:bottom w:val="none" w:sz="0" w:space="11" w:color="auto"/>
                <w:right w:val="none" w:sz="0" w:space="11" w:color="auto"/>
              </w:divBdr>
            </w:div>
          </w:divsChild>
        </w:div>
      </w:divsChild>
    </w:div>
    <w:div w:id="914317659">
      <w:bodyDiv w:val="1"/>
      <w:marLeft w:val="0"/>
      <w:marRight w:val="0"/>
      <w:marTop w:val="0"/>
      <w:marBottom w:val="0"/>
      <w:divBdr>
        <w:top w:val="none" w:sz="0" w:space="0" w:color="auto"/>
        <w:left w:val="none" w:sz="0" w:space="0" w:color="auto"/>
        <w:bottom w:val="none" w:sz="0" w:space="0" w:color="auto"/>
        <w:right w:val="none" w:sz="0" w:space="0" w:color="auto"/>
      </w:divBdr>
    </w:div>
    <w:div w:id="1115561155">
      <w:bodyDiv w:val="1"/>
      <w:marLeft w:val="0"/>
      <w:marRight w:val="0"/>
      <w:marTop w:val="0"/>
      <w:marBottom w:val="0"/>
      <w:divBdr>
        <w:top w:val="none" w:sz="0" w:space="0" w:color="auto"/>
        <w:left w:val="none" w:sz="0" w:space="0" w:color="auto"/>
        <w:bottom w:val="none" w:sz="0" w:space="0" w:color="auto"/>
        <w:right w:val="none" w:sz="0" w:space="0" w:color="auto"/>
      </w:divBdr>
    </w:div>
    <w:div w:id="1500997555">
      <w:bodyDiv w:val="1"/>
      <w:marLeft w:val="0"/>
      <w:marRight w:val="0"/>
      <w:marTop w:val="0"/>
      <w:marBottom w:val="0"/>
      <w:divBdr>
        <w:top w:val="none" w:sz="0" w:space="0" w:color="auto"/>
        <w:left w:val="none" w:sz="0" w:space="0" w:color="auto"/>
        <w:bottom w:val="none" w:sz="0" w:space="0" w:color="auto"/>
        <w:right w:val="none" w:sz="0" w:space="0" w:color="auto"/>
      </w:divBdr>
    </w:div>
    <w:div w:id="1682393686">
      <w:bodyDiv w:val="1"/>
      <w:marLeft w:val="0"/>
      <w:marRight w:val="0"/>
      <w:marTop w:val="0"/>
      <w:marBottom w:val="0"/>
      <w:divBdr>
        <w:top w:val="none" w:sz="0" w:space="0" w:color="auto"/>
        <w:left w:val="none" w:sz="0" w:space="0" w:color="auto"/>
        <w:bottom w:val="none" w:sz="0" w:space="0" w:color="auto"/>
        <w:right w:val="none" w:sz="0" w:space="0" w:color="auto"/>
      </w:divBdr>
    </w:div>
    <w:div w:id="1779372654">
      <w:bodyDiv w:val="1"/>
      <w:marLeft w:val="0"/>
      <w:marRight w:val="0"/>
      <w:marTop w:val="0"/>
      <w:marBottom w:val="0"/>
      <w:divBdr>
        <w:top w:val="none" w:sz="0" w:space="0" w:color="auto"/>
        <w:left w:val="none" w:sz="0" w:space="0" w:color="auto"/>
        <w:bottom w:val="none" w:sz="0" w:space="0" w:color="auto"/>
        <w:right w:val="none" w:sz="0" w:space="0" w:color="auto"/>
      </w:divBdr>
    </w:div>
    <w:div w:id="1849324058">
      <w:bodyDiv w:val="1"/>
      <w:marLeft w:val="0"/>
      <w:marRight w:val="0"/>
      <w:marTop w:val="0"/>
      <w:marBottom w:val="0"/>
      <w:divBdr>
        <w:top w:val="none" w:sz="0" w:space="0" w:color="auto"/>
        <w:left w:val="none" w:sz="0" w:space="0" w:color="auto"/>
        <w:bottom w:val="none" w:sz="0" w:space="0" w:color="auto"/>
        <w:right w:val="none" w:sz="0" w:space="0" w:color="auto"/>
      </w:divBdr>
    </w:div>
    <w:div w:id="1917595810">
      <w:bodyDiv w:val="1"/>
      <w:marLeft w:val="0"/>
      <w:marRight w:val="0"/>
      <w:marTop w:val="0"/>
      <w:marBottom w:val="0"/>
      <w:divBdr>
        <w:top w:val="none" w:sz="0" w:space="0" w:color="auto"/>
        <w:left w:val="none" w:sz="0" w:space="0" w:color="auto"/>
        <w:bottom w:val="none" w:sz="0" w:space="0" w:color="auto"/>
        <w:right w:val="none" w:sz="0" w:space="0" w:color="auto"/>
      </w:divBdr>
    </w:div>
    <w:div w:id="21244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ernment.ru/activities/selection/525/26065/" TargetMode="External"/><Relationship Id="rId5" Type="http://schemas.openxmlformats.org/officeDocument/2006/relationships/hyperlink" Target="http://gov.garant.ru/document?id=12057749&amp;byPar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2017-06-03T13:28:00Z</dcterms:created>
  <dcterms:modified xsi:type="dcterms:W3CDTF">2017-06-03T13:28:00Z</dcterms:modified>
</cp:coreProperties>
</file>